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宋体" w:hAnsi="宋体" w:eastAsia="宋体" w:cs="宋体"/>
          <w:b/>
          <w:color w:val="FF0000"/>
          <w:w w:val="63"/>
          <w:kern w:val="0"/>
          <w:sz w:val="70"/>
          <w:szCs w:val="70"/>
        </w:rPr>
      </w:pPr>
      <w:bookmarkStart w:id="0" w:name="_Hlk58569117"/>
      <w:r>
        <w:rPr>
          <w:rFonts w:hint="eastAsia" w:ascii="宋体" w:hAnsi="宋体" w:eastAsia="宋体" w:cs="宋体"/>
          <w:b/>
          <w:color w:val="FF0000"/>
          <w:w w:val="63"/>
          <w:kern w:val="0"/>
          <w:sz w:val="70"/>
          <w:szCs w:val="70"/>
        </w:rPr>
        <w:t>国家级实验教学示范中心联席会</w:t>
      </w:r>
    </w:p>
    <w:p>
      <w:pPr>
        <w:jc w:val="center"/>
        <w:rPr>
          <w:rFonts w:ascii="宋体" w:hAnsi="宋体" w:eastAsia="宋体" w:cs="宋体"/>
          <w:b/>
          <w:color w:val="FF0000"/>
          <w:w w:val="63"/>
          <w:kern w:val="0"/>
          <w:sz w:val="70"/>
          <w:szCs w:val="70"/>
        </w:rPr>
      </w:pPr>
      <w:r>
        <w:rPr>
          <w:rFonts w:hint="eastAsia" w:ascii="宋体" w:hAnsi="宋体" w:eastAsia="宋体" w:cs="宋体"/>
          <w:b/>
          <w:color w:val="FF0000"/>
          <w:w w:val="63"/>
          <w:kern w:val="0"/>
          <w:sz w:val="70"/>
          <w:szCs w:val="70"/>
        </w:rPr>
        <w:t xml:space="preserve">经 </w:t>
      </w:r>
      <w:r>
        <w:rPr>
          <w:rFonts w:ascii="宋体" w:hAnsi="宋体" w:eastAsia="宋体" w:cs="宋体"/>
          <w:b/>
          <w:color w:val="FF0000"/>
          <w:w w:val="63"/>
          <w:kern w:val="0"/>
          <w:sz w:val="70"/>
          <w:szCs w:val="70"/>
        </w:rPr>
        <w:t xml:space="preserve"> </w:t>
      </w:r>
      <w:r>
        <w:rPr>
          <w:rFonts w:hint="eastAsia" w:ascii="宋体" w:hAnsi="宋体" w:eastAsia="宋体" w:cs="宋体"/>
          <w:b/>
          <w:color w:val="FF0000"/>
          <w:w w:val="63"/>
          <w:kern w:val="0"/>
          <w:sz w:val="70"/>
          <w:szCs w:val="70"/>
        </w:rPr>
        <w:t xml:space="preserve">  管 </w:t>
      </w:r>
      <w:r>
        <w:rPr>
          <w:rFonts w:ascii="宋体" w:hAnsi="宋体" w:eastAsia="宋体" w:cs="宋体"/>
          <w:b/>
          <w:color w:val="FF0000"/>
          <w:w w:val="63"/>
          <w:kern w:val="0"/>
          <w:sz w:val="70"/>
          <w:szCs w:val="70"/>
        </w:rPr>
        <w:t xml:space="preserve">   </w:t>
      </w:r>
      <w:r>
        <w:rPr>
          <w:rFonts w:hint="eastAsia" w:ascii="宋体" w:hAnsi="宋体" w:eastAsia="宋体" w:cs="宋体"/>
          <w:b/>
          <w:color w:val="FF0000"/>
          <w:w w:val="63"/>
          <w:kern w:val="0"/>
          <w:sz w:val="70"/>
          <w:szCs w:val="70"/>
        </w:rPr>
        <w:t xml:space="preserve">学 </w:t>
      </w:r>
      <w:r>
        <w:rPr>
          <w:rFonts w:ascii="宋体" w:hAnsi="宋体" w:eastAsia="宋体" w:cs="宋体"/>
          <w:b/>
          <w:color w:val="FF0000"/>
          <w:w w:val="63"/>
          <w:kern w:val="0"/>
          <w:sz w:val="70"/>
          <w:szCs w:val="70"/>
        </w:rPr>
        <w:t xml:space="preserve">  </w:t>
      </w:r>
      <w:r>
        <w:rPr>
          <w:rFonts w:hint="eastAsia" w:ascii="宋体" w:hAnsi="宋体" w:eastAsia="宋体" w:cs="宋体"/>
          <w:b/>
          <w:color w:val="FF0000"/>
          <w:w w:val="63"/>
          <w:kern w:val="0"/>
          <w:sz w:val="70"/>
          <w:szCs w:val="70"/>
        </w:rPr>
        <w:t xml:space="preserve"> 科  </w:t>
      </w:r>
      <w:r>
        <w:rPr>
          <w:rFonts w:ascii="宋体" w:hAnsi="宋体" w:eastAsia="宋体" w:cs="宋体"/>
          <w:b/>
          <w:color w:val="FF0000"/>
          <w:w w:val="63"/>
          <w:kern w:val="0"/>
          <w:sz w:val="70"/>
          <w:szCs w:val="70"/>
        </w:rPr>
        <w:t xml:space="preserve">  </w:t>
      </w:r>
      <w:r>
        <w:rPr>
          <w:rFonts w:hint="eastAsia" w:ascii="宋体" w:hAnsi="宋体" w:eastAsia="宋体" w:cs="宋体"/>
          <w:b/>
          <w:color w:val="FF0000"/>
          <w:w w:val="63"/>
          <w:kern w:val="0"/>
          <w:sz w:val="70"/>
          <w:szCs w:val="70"/>
        </w:rPr>
        <w:t>组</w:t>
      </w:r>
    </w:p>
    <w:bookmarkEnd w:id="0"/>
    <w:p>
      <w:pPr>
        <w:jc w:val="distribute"/>
        <w:rPr>
          <w:rFonts w:ascii="宋体" w:hAnsi="宋体" w:eastAsia="宋体" w:cs="宋体"/>
          <w:b/>
          <w:color w:val="FF0000"/>
          <w:w w:val="63"/>
          <w:kern w:val="0"/>
          <w:sz w:val="70"/>
          <w:szCs w:val="70"/>
        </w:rPr>
      </w:pPr>
      <w:bookmarkStart w:id="1" w:name="_Hlk58569136"/>
      <w:r>
        <w:rPr>
          <w:rFonts w:hint="eastAsia" w:ascii="宋体" w:hAnsi="宋体" w:eastAsia="宋体" w:cs="宋体"/>
          <w:b/>
          <w:color w:val="FF0000"/>
          <w:w w:val="63"/>
          <w:kern w:val="0"/>
          <w:sz w:val="70"/>
          <w:szCs w:val="70"/>
        </w:rPr>
        <w:t>虚拟仿真实验教学创新联盟</w:t>
      </w:r>
    </w:p>
    <w:p>
      <w:pPr>
        <w:jc w:val="distribute"/>
        <w:rPr>
          <w:rFonts w:ascii="方正小标宋简体" w:eastAsia="方正小标宋简体"/>
          <w:b/>
          <w:bCs/>
          <w:w w:val="63"/>
          <w:sz w:val="70"/>
          <w:szCs w:val="70"/>
        </w:rPr>
      </w:pPr>
      <w:r>
        <w:rPr>
          <w:rFonts w:hint="eastAsia" w:ascii="宋体" w:hAnsi="宋体" w:eastAsia="宋体" w:cs="宋体"/>
          <w:b/>
          <w:color w:val="FF0000"/>
          <w:w w:val="63"/>
          <w:kern w:val="0"/>
          <w:sz w:val="70"/>
          <w:szCs w:val="70"/>
        </w:rPr>
        <w:t>文科类学科领域工作委员会经济管理专业工作组</w:t>
      </w:r>
      <w:bookmarkEnd w:id="1"/>
    </w:p>
    <w:p>
      <w:pPr>
        <w:jc w:val="center"/>
        <w:rPr>
          <w:rFonts w:ascii="方正小标宋简体" w:eastAsia="方正小标宋简体"/>
          <w:sz w:val="36"/>
          <w:szCs w:val="36"/>
        </w:rPr>
      </w:pPr>
      <w:r>
        <w:rPr>
          <w:rFonts w:ascii="宋体" w:hAnsi="宋体" w:eastAsia="宋体"/>
          <w:color w:val="FF0000"/>
          <w:sz w:val="48"/>
        </w:rPr>
        <w:drawing>
          <wp:anchor distT="0" distB="0" distL="114300" distR="114300" simplePos="0" relativeHeight="251658240" behindDoc="1" locked="0" layoutInCell="0" allowOverlap="1">
            <wp:simplePos x="0" y="0"/>
            <wp:positionH relativeFrom="margin">
              <wp:posOffset>40005</wp:posOffset>
            </wp:positionH>
            <wp:positionV relativeFrom="paragraph">
              <wp:posOffset>10160</wp:posOffset>
            </wp:positionV>
            <wp:extent cx="5807075" cy="80010"/>
            <wp:effectExtent l="0" t="0" r="317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rot="10800000">
                      <a:off x="0" y="0"/>
                      <a:ext cx="5807075" cy="80010"/>
                    </a:xfrm>
                    <a:prstGeom prst="rect">
                      <a:avLst/>
                    </a:prstGeom>
                    <a:noFill/>
                    <a:ln>
                      <a:noFill/>
                    </a:ln>
                  </pic:spPr>
                </pic:pic>
              </a:graphicData>
            </a:graphic>
          </wp:anchor>
        </w:drawing>
      </w:r>
    </w:p>
    <w:p>
      <w:pPr>
        <w:spacing w:before="156" w:beforeLines="50" w:after="156" w:afterLines="50" w:line="580" w:lineRule="exact"/>
        <w:jc w:val="center"/>
        <w:rPr>
          <w:rStyle w:val="12"/>
          <w:rFonts w:ascii="Calibri" w:hAnsi="Calibri"/>
          <w:sz w:val="36"/>
          <w:szCs w:val="36"/>
        </w:rPr>
      </w:pPr>
      <w:r>
        <w:rPr>
          <w:rStyle w:val="12"/>
          <w:rFonts w:hint="eastAsia" w:ascii="Calibri" w:hAnsi="Calibri"/>
          <w:sz w:val="36"/>
          <w:szCs w:val="36"/>
        </w:rPr>
        <w:t>全国高校经管类专业虚拟仿真一流课程建设与申报研讨会</w:t>
      </w:r>
    </w:p>
    <w:p>
      <w:pPr>
        <w:spacing w:before="156" w:beforeLines="50" w:after="156" w:afterLines="50" w:line="580" w:lineRule="exact"/>
        <w:jc w:val="center"/>
        <w:rPr>
          <w:rFonts w:ascii="宋体" w:hAnsi="宋体"/>
          <w:b/>
          <w:sz w:val="48"/>
          <w:szCs w:val="48"/>
        </w:rPr>
      </w:pPr>
      <w:r>
        <w:rPr>
          <w:rStyle w:val="12"/>
          <w:rFonts w:hint="eastAsia" w:ascii="Calibri" w:hAnsi="Calibri"/>
          <w:sz w:val="48"/>
          <w:szCs w:val="48"/>
        </w:rPr>
        <w:t>邀请函</w:t>
      </w:r>
    </w:p>
    <w:p>
      <w:pPr>
        <w:autoSpaceDE w:val="0"/>
        <w:autoSpaceDN w:val="0"/>
        <w:adjustRightInd w:val="0"/>
        <w:spacing w:before="156" w:beforeLines="50" w:after="156" w:afterLines="50" w:line="560" w:lineRule="exact"/>
        <w:jc w:val="left"/>
        <w:rPr>
          <w:rFonts w:ascii="宋体" w:hAnsi="宋体" w:eastAsia="宋体"/>
          <w:b/>
          <w:sz w:val="28"/>
          <w:szCs w:val="28"/>
        </w:rPr>
      </w:pPr>
      <w:r>
        <w:rPr>
          <w:rFonts w:hint="eastAsia" w:ascii="宋体" w:hAnsi="宋体" w:eastAsia="宋体"/>
          <w:b/>
          <w:sz w:val="28"/>
          <w:szCs w:val="28"/>
        </w:rPr>
        <w:t>各有关高校：</w:t>
      </w:r>
    </w:p>
    <w:p>
      <w:pPr>
        <w:autoSpaceDE w:val="0"/>
        <w:autoSpaceDN w:val="0"/>
        <w:adjustRightInd w:val="0"/>
        <w:spacing w:line="540" w:lineRule="exact"/>
        <w:ind w:firstLine="560" w:firstLineChars="200"/>
        <w:jc w:val="left"/>
        <w:rPr>
          <w:rFonts w:ascii="宋体" w:hAnsi="宋体" w:eastAsia="宋体"/>
          <w:sz w:val="28"/>
          <w:szCs w:val="28"/>
        </w:rPr>
      </w:pPr>
      <w:r>
        <w:rPr>
          <w:rFonts w:hint="eastAsia" w:ascii="宋体" w:hAnsi="宋体" w:eastAsia="宋体"/>
          <w:sz w:val="28"/>
          <w:szCs w:val="28"/>
          <w:shd w:val="clear" w:color="auto" w:fill="FFFFFF"/>
        </w:rPr>
        <w:t>根据《教育部办公厅关于</w:t>
      </w:r>
      <w:r>
        <w:rPr>
          <w:rFonts w:ascii="宋体" w:hAnsi="宋体" w:eastAsia="宋体"/>
          <w:sz w:val="28"/>
          <w:szCs w:val="28"/>
          <w:shd w:val="clear" w:color="auto" w:fill="FFFFFF"/>
        </w:rPr>
        <w:t>2017-2020年开展示范性虚拟仿真实验教学项目建设的通知》（教高</w:t>
      </w:r>
      <w:r>
        <w:rPr>
          <w:rFonts w:hint="eastAsia" w:ascii="宋体" w:hAnsi="宋体" w:eastAsia="宋体"/>
          <w:sz w:val="28"/>
          <w:szCs w:val="28"/>
          <w:shd w:val="clear" w:color="auto" w:fill="FFFFFF"/>
        </w:rPr>
        <w:t>厅</w:t>
      </w:r>
      <w:r>
        <w:rPr>
          <w:rFonts w:ascii="宋体" w:hAnsi="宋体" w:eastAsia="宋体"/>
          <w:sz w:val="28"/>
          <w:szCs w:val="28"/>
          <w:shd w:val="clear" w:color="auto" w:fill="FFFFFF"/>
        </w:rPr>
        <w:t>[2017]4号）、《教育部关于开展国家虚拟仿真实验教学项目建设工作的通知》（教高函[2018]5号）</w:t>
      </w:r>
      <w:r>
        <w:rPr>
          <w:rFonts w:hint="eastAsia" w:ascii="宋体" w:hAnsi="宋体" w:eastAsia="宋体"/>
          <w:sz w:val="28"/>
          <w:szCs w:val="28"/>
          <w:shd w:val="clear" w:color="auto" w:fill="FFFFFF"/>
        </w:rPr>
        <w:t>、《教育部关于一流本科课程建设的实施意见》（教高</w:t>
      </w:r>
      <w:r>
        <w:rPr>
          <w:rFonts w:ascii="宋体" w:hAnsi="宋体" w:eastAsia="宋体"/>
          <w:sz w:val="28"/>
          <w:szCs w:val="28"/>
          <w:shd w:val="clear" w:color="auto" w:fill="FFFFFF"/>
        </w:rPr>
        <w:t>[2019]8号），为提升虚拟仿真技术与经管类专业实验教学的深度融合，</w:t>
      </w:r>
      <w:r>
        <w:rPr>
          <w:rFonts w:hint="eastAsia" w:ascii="宋体" w:hAnsi="宋体" w:eastAsia="宋体"/>
          <w:sz w:val="28"/>
          <w:szCs w:val="28"/>
          <w:shd w:val="clear" w:color="auto" w:fill="FFFFFF"/>
        </w:rPr>
        <w:t>推进虚拟仿真一流课程建设</w:t>
      </w:r>
      <w:r>
        <w:rPr>
          <w:rFonts w:ascii="宋体" w:hAnsi="宋体" w:eastAsia="宋体"/>
          <w:sz w:val="28"/>
          <w:szCs w:val="28"/>
          <w:shd w:val="clear" w:color="auto" w:fill="FFFFFF"/>
        </w:rPr>
        <w:t>，</w:t>
      </w:r>
      <w:r>
        <w:rPr>
          <w:rFonts w:hint="eastAsia" w:ascii="宋体" w:hAnsi="宋体" w:eastAsia="宋体"/>
          <w:sz w:val="28"/>
          <w:szCs w:val="28"/>
          <w:shd w:val="clear" w:color="auto" w:fill="FFFFFF"/>
        </w:rPr>
        <w:t>详细解读国家虚拟仿真项目申报,</w:t>
      </w:r>
      <w:r>
        <w:rPr>
          <w:rFonts w:hint="eastAsia" w:ascii="宋体" w:hAnsi="宋体" w:eastAsia="宋体"/>
          <w:sz w:val="28"/>
          <w:szCs w:val="28"/>
        </w:rPr>
        <w:t>国家级实验教学示范中心联席会经管学科组与虚拟仿真实验教学创新联盟文科类学科领域工作委员会经济管理专业工作组拟联合举办“</w:t>
      </w:r>
      <w:r>
        <w:rPr>
          <w:rFonts w:hint="eastAsia" w:ascii="宋体" w:hAnsi="宋体" w:eastAsia="宋体"/>
          <w:b/>
          <w:bCs/>
          <w:sz w:val="28"/>
          <w:szCs w:val="28"/>
        </w:rPr>
        <w:t>全国高校经管类专业虚拟仿真一流课程建设与申报研讨会</w:t>
      </w:r>
      <w:r>
        <w:rPr>
          <w:rFonts w:hint="eastAsia" w:ascii="宋体" w:hAnsi="宋体" w:eastAsia="宋体"/>
          <w:sz w:val="28"/>
          <w:szCs w:val="28"/>
        </w:rPr>
        <w:t>”。通知如下：</w:t>
      </w:r>
    </w:p>
    <w:p>
      <w:pPr>
        <w:snapToGrid w:val="0"/>
        <w:spacing w:line="540" w:lineRule="exact"/>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一、会议组织</w:t>
      </w:r>
    </w:p>
    <w:p>
      <w:pPr>
        <w:autoSpaceDE w:val="0"/>
        <w:autoSpaceDN w:val="0"/>
        <w:adjustRightInd w:val="0"/>
        <w:spacing w:line="540" w:lineRule="exact"/>
        <w:ind w:firstLine="560" w:firstLineChars="200"/>
        <w:jc w:val="left"/>
        <w:rPr>
          <w:rFonts w:ascii="宋体" w:hAnsi="宋体" w:eastAsia="宋体"/>
          <w:sz w:val="28"/>
          <w:szCs w:val="28"/>
        </w:rPr>
      </w:pPr>
      <w:r>
        <w:rPr>
          <w:rFonts w:hint="eastAsia" w:ascii="宋体" w:hAnsi="宋体" w:eastAsia="宋体"/>
          <w:sz w:val="28"/>
          <w:szCs w:val="28"/>
        </w:rPr>
        <w:t>主办单位：国家级实验教学示范中心联席会经管学科组</w:t>
      </w:r>
    </w:p>
    <w:p>
      <w:pPr>
        <w:autoSpaceDE w:val="0"/>
        <w:autoSpaceDN w:val="0"/>
        <w:adjustRightInd w:val="0"/>
        <w:spacing w:line="540" w:lineRule="exact"/>
        <w:ind w:firstLine="1960" w:firstLineChars="700"/>
        <w:jc w:val="left"/>
        <w:rPr>
          <w:rFonts w:ascii="宋体" w:hAnsi="宋体" w:eastAsia="宋体"/>
          <w:sz w:val="28"/>
          <w:szCs w:val="28"/>
        </w:rPr>
      </w:pPr>
      <w:r>
        <w:rPr>
          <w:rFonts w:hint="eastAsia" w:ascii="宋体" w:hAnsi="宋体" w:eastAsia="宋体"/>
          <w:sz w:val="28"/>
          <w:szCs w:val="28"/>
        </w:rPr>
        <w:t>虚拟仿真实验教学创新联盟文科类学科领域工作委员会</w:t>
      </w:r>
    </w:p>
    <w:p>
      <w:pPr>
        <w:autoSpaceDE w:val="0"/>
        <w:autoSpaceDN w:val="0"/>
        <w:adjustRightInd w:val="0"/>
        <w:spacing w:line="540" w:lineRule="exact"/>
        <w:ind w:firstLine="1960" w:firstLineChars="700"/>
        <w:jc w:val="left"/>
        <w:rPr>
          <w:rFonts w:ascii="宋体" w:hAnsi="宋体" w:eastAsia="宋体"/>
          <w:sz w:val="28"/>
          <w:szCs w:val="28"/>
        </w:rPr>
      </w:pPr>
      <w:r>
        <w:rPr>
          <w:rFonts w:hint="eastAsia" w:ascii="宋体" w:hAnsi="宋体" w:eastAsia="宋体"/>
          <w:sz w:val="28"/>
          <w:szCs w:val="28"/>
        </w:rPr>
        <w:t>经济管理专业工作组</w:t>
      </w:r>
    </w:p>
    <w:p>
      <w:pPr>
        <w:autoSpaceDE w:val="0"/>
        <w:autoSpaceDN w:val="0"/>
        <w:adjustRightInd w:val="0"/>
        <w:spacing w:line="540" w:lineRule="exact"/>
        <w:ind w:firstLine="560" w:firstLineChars="200"/>
        <w:jc w:val="left"/>
        <w:rPr>
          <w:rFonts w:ascii="宋体" w:hAnsi="宋体" w:eastAsia="宋体"/>
          <w:sz w:val="28"/>
          <w:szCs w:val="28"/>
        </w:rPr>
      </w:pPr>
      <w:r>
        <w:rPr>
          <w:rFonts w:hint="eastAsia" w:ascii="宋体" w:hAnsi="宋体" w:eastAsia="宋体"/>
          <w:sz w:val="28"/>
          <w:szCs w:val="28"/>
        </w:rPr>
        <w:t>承办单位：厦门理工学院经济与管理学院</w:t>
      </w:r>
    </w:p>
    <w:p>
      <w:pPr>
        <w:autoSpaceDE w:val="0"/>
        <w:autoSpaceDN w:val="0"/>
        <w:adjustRightInd w:val="0"/>
        <w:spacing w:line="540" w:lineRule="exact"/>
        <w:ind w:firstLine="560" w:firstLineChars="200"/>
        <w:jc w:val="left"/>
        <w:rPr>
          <w:rFonts w:ascii="宋体" w:hAnsi="宋体" w:eastAsia="宋体"/>
          <w:sz w:val="28"/>
          <w:szCs w:val="28"/>
        </w:rPr>
      </w:pPr>
      <w:r>
        <w:rPr>
          <w:rFonts w:hint="eastAsia" w:ascii="宋体" w:hAnsi="宋体" w:eastAsia="宋体"/>
          <w:sz w:val="28"/>
          <w:szCs w:val="28"/>
        </w:rPr>
        <w:t>协办单位：北京中教中培教育科技中心</w:t>
      </w:r>
    </w:p>
    <w:p>
      <w:pPr>
        <w:snapToGrid w:val="0"/>
        <w:spacing w:line="540" w:lineRule="exact"/>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二、参会人员</w:t>
      </w:r>
    </w:p>
    <w:p>
      <w:pPr>
        <w:tabs>
          <w:tab w:val="left" w:pos="1905"/>
          <w:tab w:val="left" w:pos="2250"/>
        </w:tabs>
        <w:spacing w:line="540" w:lineRule="exact"/>
        <w:ind w:firstLine="560" w:firstLineChars="200"/>
        <w:rPr>
          <w:rFonts w:ascii="宋体" w:hAnsi="宋体" w:eastAsia="宋体" w:cs="Arial"/>
          <w:color w:val="191919"/>
          <w:sz w:val="28"/>
          <w:szCs w:val="28"/>
        </w:rPr>
      </w:pPr>
      <w:r>
        <w:rPr>
          <w:rFonts w:hint="eastAsia" w:ascii="宋体" w:hAnsi="宋体" w:eastAsia="宋体" w:cs="Arial"/>
          <w:color w:val="191919"/>
          <w:sz w:val="28"/>
          <w:szCs w:val="28"/>
        </w:rPr>
        <w:t>分管教学与实验室工作的院校领导；教务处、实验室管理处等职能部门相关负责人；</w:t>
      </w:r>
      <w:bookmarkStart w:id="2" w:name="_Hlk54879227"/>
      <w:r>
        <w:rPr>
          <w:rFonts w:hint="eastAsia" w:ascii="宋体" w:hAnsi="宋体" w:eastAsia="宋体" w:cs="Arial"/>
          <w:color w:val="191919"/>
          <w:sz w:val="28"/>
          <w:szCs w:val="28"/>
        </w:rPr>
        <w:t>经管类</w:t>
      </w:r>
      <w:bookmarkEnd w:id="2"/>
      <w:r>
        <w:rPr>
          <w:rFonts w:hint="eastAsia" w:ascii="宋体" w:hAnsi="宋体" w:eastAsia="宋体" w:cs="Arial"/>
          <w:color w:val="191919"/>
          <w:sz w:val="28"/>
          <w:szCs w:val="28"/>
        </w:rPr>
        <w:t>专业实验教学中心、虚拟仿真实验教学中心负责人及骨干教师；经管类课程负责人及相关教师等。</w:t>
      </w:r>
    </w:p>
    <w:p>
      <w:pPr>
        <w:tabs>
          <w:tab w:val="left" w:pos="1905"/>
          <w:tab w:val="left" w:pos="2250"/>
        </w:tabs>
        <w:spacing w:line="540" w:lineRule="exact"/>
        <w:ind w:firstLine="562" w:firstLineChars="200"/>
        <w:rPr>
          <w:rFonts w:ascii="宋体" w:hAnsi="宋体" w:eastAsia="宋体" w:cs="宋体"/>
          <w:b/>
          <w:bCs/>
          <w:kern w:val="0"/>
          <w:sz w:val="28"/>
          <w:szCs w:val="28"/>
        </w:rPr>
      </w:pPr>
      <w:r>
        <w:rPr>
          <w:rFonts w:hint="eastAsia" w:ascii="宋体" w:hAnsi="宋体" w:eastAsia="宋体" w:cs="宋体"/>
          <w:b/>
          <w:bCs/>
          <w:kern w:val="0"/>
          <w:sz w:val="28"/>
          <w:szCs w:val="28"/>
        </w:rPr>
        <w:t>三、时间地点</w:t>
      </w:r>
    </w:p>
    <w:p>
      <w:pPr>
        <w:tabs>
          <w:tab w:val="left" w:pos="1905"/>
          <w:tab w:val="left" w:pos="2250"/>
        </w:tabs>
        <w:spacing w:line="540" w:lineRule="exact"/>
        <w:ind w:firstLine="560" w:firstLineChars="200"/>
        <w:rPr>
          <w:rFonts w:ascii="宋体" w:hAnsi="宋体" w:eastAsia="宋体" w:cs="Arial"/>
          <w:color w:val="191919"/>
          <w:sz w:val="28"/>
          <w:szCs w:val="28"/>
        </w:rPr>
      </w:pPr>
      <w:r>
        <w:rPr>
          <w:rFonts w:hint="eastAsia" w:ascii="宋体" w:hAnsi="宋体" w:eastAsia="宋体" w:cs="Arial"/>
          <w:color w:val="191919"/>
          <w:sz w:val="28"/>
          <w:szCs w:val="28"/>
        </w:rPr>
        <w:t>20</w:t>
      </w:r>
      <w:r>
        <w:rPr>
          <w:rFonts w:ascii="宋体" w:hAnsi="宋体" w:eastAsia="宋体" w:cs="Arial"/>
          <w:color w:val="191919"/>
          <w:sz w:val="28"/>
          <w:szCs w:val="28"/>
        </w:rPr>
        <w:t>21</w:t>
      </w:r>
      <w:r>
        <w:rPr>
          <w:rFonts w:hint="eastAsia" w:ascii="宋体" w:hAnsi="宋体" w:eastAsia="宋体" w:cs="Arial"/>
          <w:color w:val="191919"/>
          <w:sz w:val="28"/>
          <w:szCs w:val="28"/>
        </w:rPr>
        <w:t>年</w:t>
      </w:r>
      <w:r>
        <w:rPr>
          <w:rFonts w:ascii="宋体" w:hAnsi="宋体" w:eastAsia="宋体" w:cs="Arial"/>
          <w:color w:val="191919"/>
          <w:sz w:val="28"/>
          <w:szCs w:val="28"/>
        </w:rPr>
        <w:t>4</w:t>
      </w:r>
      <w:r>
        <w:rPr>
          <w:rFonts w:hint="eastAsia" w:ascii="宋体" w:hAnsi="宋体" w:eastAsia="宋体" w:cs="Arial"/>
          <w:color w:val="191919"/>
          <w:sz w:val="28"/>
          <w:szCs w:val="28"/>
        </w:rPr>
        <w:t>月</w:t>
      </w:r>
      <w:r>
        <w:rPr>
          <w:rFonts w:ascii="宋体" w:hAnsi="宋体" w:eastAsia="宋体" w:cs="Arial"/>
          <w:sz w:val="28"/>
          <w:szCs w:val="28"/>
        </w:rPr>
        <w:t>16</w:t>
      </w:r>
      <w:r>
        <w:rPr>
          <w:rFonts w:hint="eastAsia" w:ascii="宋体" w:hAnsi="宋体" w:eastAsia="宋体" w:cs="Arial"/>
          <w:sz w:val="28"/>
          <w:szCs w:val="28"/>
        </w:rPr>
        <w:t>-</w:t>
      </w:r>
      <w:r>
        <w:rPr>
          <w:rFonts w:ascii="宋体" w:hAnsi="宋体" w:eastAsia="宋体" w:cs="Arial"/>
          <w:sz w:val="28"/>
          <w:szCs w:val="28"/>
        </w:rPr>
        <w:t>1</w:t>
      </w:r>
      <w:r>
        <w:rPr>
          <w:rFonts w:hint="eastAsia" w:ascii="宋体" w:hAnsi="宋体" w:eastAsia="宋体" w:cs="Arial"/>
          <w:sz w:val="28"/>
          <w:szCs w:val="28"/>
        </w:rPr>
        <w:t>9</w:t>
      </w:r>
      <w:r>
        <w:rPr>
          <w:rFonts w:hint="eastAsia" w:ascii="宋体" w:hAnsi="宋体" w:eastAsia="宋体" w:cs="Arial"/>
          <w:color w:val="191919"/>
          <w:sz w:val="28"/>
          <w:szCs w:val="28"/>
        </w:rPr>
        <w:t>日，厦门，具体地点详见报到通知。</w:t>
      </w:r>
    </w:p>
    <w:p>
      <w:pPr>
        <w:widowControl/>
        <w:spacing w:line="540" w:lineRule="exact"/>
        <w:ind w:firstLine="562" w:firstLineChars="200"/>
        <w:jc w:val="left"/>
        <w:rPr>
          <w:rFonts w:ascii="宋体" w:hAnsi="宋体" w:eastAsia="宋体" w:cs="宋体"/>
          <w:b/>
          <w:bCs/>
          <w:kern w:val="0"/>
          <w:sz w:val="28"/>
          <w:szCs w:val="28"/>
        </w:rPr>
      </w:pPr>
      <w:r>
        <w:rPr>
          <w:rFonts w:hint="eastAsia" w:ascii="宋体" w:hAnsi="宋体" w:eastAsia="宋体" w:cs="宋体"/>
          <w:b/>
          <w:bCs/>
          <w:kern w:val="0"/>
          <w:sz w:val="28"/>
          <w:szCs w:val="28"/>
        </w:rPr>
        <w:t>四、研讨内容</w:t>
      </w:r>
    </w:p>
    <w:p>
      <w:pPr>
        <w:widowControl/>
        <w:spacing w:line="540" w:lineRule="exact"/>
        <w:ind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1.国家虚拟仿真项目申报文件解读</w:t>
      </w:r>
    </w:p>
    <w:p>
      <w:pPr>
        <w:widowControl/>
        <w:spacing w:line="540" w:lineRule="exact"/>
        <w:ind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2.虚拟仿真实验课程建设及规范</w:t>
      </w:r>
      <w:r>
        <w:rPr>
          <w:rFonts w:ascii="宋体" w:hAnsi="宋体" w:eastAsia="宋体" w:cs="Arial"/>
          <w:color w:val="191919"/>
          <w:sz w:val="28"/>
          <w:szCs w:val="28"/>
        </w:rPr>
        <w:t xml:space="preserve"> </w:t>
      </w:r>
    </w:p>
    <w:p>
      <w:pPr>
        <w:widowControl/>
        <w:spacing w:line="540" w:lineRule="exact"/>
        <w:ind w:firstLine="560" w:firstLineChars="200"/>
        <w:jc w:val="left"/>
        <w:rPr>
          <w:rFonts w:ascii="宋体" w:hAnsi="宋体" w:eastAsia="宋体" w:cs="Arial"/>
          <w:color w:val="191919"/>
          <w:sz w:val="28"/>
          <w:szCs w:val="28"/>
        </w:rPr>
      </w:pPr>
      <w:r>
        <w:rPr>
          <w:rFonts w:ascii="宋体" w:hAnsi="宋体" w:eastAsia="宋体" w:cs="Arial"/>
          <w:color w:val="191919"/>
          <w:sz w:val="28"/>
          <w:szCs w:val="28"/>
        </w:rPr>
        <w:t>3</w:t>
      </w:r>
      <w:r>
        <w:rPr>
          <w:rFonts w:hint="eastAsia" w:ascii="宋体" w:hAnsi="宋体" w:eastAsia="宋体" w:cs="Arial"/>
          <w:color w:val="191919"/>
          <w:sz w:val="28"/>
          <w:szCs w:val="28"/>
        </w:rPr>
        <w:t xml:space="preserve">.经管类专业虚拟仿真实验教学项目建设指南解析 </w:t>
      </w:r>
    </w:p>
    <w:p>
      <w:pPr>
        <w:widowControl/>
        <w:spacing w:line="540" w:lineRule="exact"/>
        <w:ind w:firstLine="560" w:firstLineChars="200"/>
        <w:jc w:val="left"/>
        <w:rPr>
          <w:rFonts w:ascii="宋体" w:hAnsi="宋体" w:eastAsia="宋体" w:cs="Arial"/>
          <w:color w:val="191919"/>
          <w:sz w:val="28"/>
          <w:szCs w:val="28"/>
        </w:rPr>
      </w:pPr>
      <w:r>
        <w:rPr>
          <w:rFonts w:ascii="宋体" w:hAnsi="宋体" w:eastAsia="宋体" w:cs="Arial"/>
          <w:color w:val="191919"/>
          <w:sz w:val="28"/>
          <w:szCs w:val="28"/>
        </w:rPr>
        <w:t>4</w:t>
      </w:r>
      <w:r>
        <w:rPr>
          <w:rFonts w:hint="eastAsia" w:ascii="宋体" w:hAnsi="宋体" w:eastAsia="宋体" w:cs="Arial"/>
          <w:color w:val="191919"/>
          <w:sz w:val="28"/>
          <w:szCs w:val="28"/>
        </w:rPr>
        <w:t xml:space="preserve">.经管类专业虚拟仿真实验教学项目的设计与开发 </w:t>
      </w:r>
      <w:r>
        <w:rPr>
          <w:rFonts w:ascii="宋体" w:hAnsi="宋体" w:eastAsia="宋体" w:cs="Arial"/>
          <w:color w:val="191919"/>
          <w:sz w:val="28"/>
          <w:szCs w:val="28"/>
        </w:rPr>
        <w:t xml:space="preserve"> </w:t>
      </w:r>
    </w:p>
    <w:p>
      <w:pPr>
        <w:widowControl/>
        <w:spacing w:line="540" w:lineRule="exact"/>
        <w:ind w:firstLine="560" w:firstLineChars="200"/>
        <w:jc w:val="left"/>
        <w:rPr>
          <w:rFonts w:ascii="宋体" w:hAnsi="宋体" w:eastAsia="宋体" w:cs="Arial"/>
          <w:color w:val="191919"/>
          <w:sz w:val="28"/>
          <w:szCs w:val="28"/>
        </w:rPr>
      </w:pPr>
      <w:r>
        <w:rPr>
          <w:rFonts w:ascii="宋体" w:hAnsi="宋体" w:eastAsia="宋体" w:cs="Arial"/>
          <w:color w:val="191919"/>
          <w:sz w:val="28"/>
          <w:szCs w:val="28"/>
        </w:rPr>
        <w:t>5</w:t>
      </w:r>
      <w:r>
        <w:rPr>
          <w:rFonts w:hint="eastAsia" w:ascii="宋体" w:hAnsi="宋体" w:eastAsia="宋体" w:cs="Arial"/>
          <w:color w:val="191919"/>
          <w:sz w:val="28"/>
          <w:szCs w:val="28"/>
        </w:rPr>
        <w:t>.国家虚拟仿真实验项目建设案例分享</w:t>
      </w:r>
      <w:r>
        <w:rPr>
          <w:rFonts w:ascii="宋体" w:hAnsi="宋体" w:eastAsia="宋体" w:cs="Arial"/>
          <w:color w:val="191919"/>
          <w:sz w:val="28"/>
          <w:szCs w:val="28"/>
        </w:rPr>
        <w:t xml:space="preserve"> </w:t>
      </w:r>
    </w:p>
    <w:p>
      <w:pPr>
        <w:pStyle w:val="37"/>
        <w:numPr>
          <w:ilvl w:val="0"/>
          <w:numId w:val="1"/>
        </w:numPr>
        <w:spacing w:line="540" w:lineRule="exact"/>
        <w:ind w:firstLineChars="0"/>
        <w:rPr>
          <w:rFonts w:ascii="宋体" w:hAnsi="宋体" w:eastAsia="宋体"/>
          <w:b/>
          <w:bCs/>
          <w:sz w:val="28"/>
          <w:szCs w:val="28"/>
        </w:rPr>
      </w:pPr>
      <w:r>
        <w:rPr>
          <w:rFonts w:hint="eastAsia" w:ascii="宋体" w:hAnsi="宋体" w:eastAsia="宋体"/>
          <w:b/>
          <w:sz w:val="28"/>
          <w:szCs w:val="28"/>
        </w:rPr>
        <w:t>拟</w:t>
      </w:r>
      <w:r>
        <w:rPr>
          <w:rFonts w:hint="eastAsia" w:ascii="宋体" w:hAnsi="宋体" w:eastAsia="宋体"/>
          <w:b/>
          <w:bCs/>
          <w:sz w:val="28"/>
          <w:szCs w:val="28"/>
        </w:rPr>
        <w:t>邀嘉宾</w:t>
      </w:r>
    </w:p>
    <w:p>
      <w:pPr>
        <w:widowControl/>
        <w:shd w:val="clear" w:color="auto" w:fill="FFFFFF"/>
        <w:spacing w:line="540" w:lineRule="exact"/>
        <w:ind w:right="306"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于海峰，</w:t>
      </w:r>
      <w:r>
        <w:rPr>
          <w:rFonts w:ascii="宋体" w:hAnsi="宋体" w:eastAsia="宋体" w:cs="Arial"/>
          <w:color w:val="191919"/>
          <w:sz w:val="28"/>
          <w:szCs w:val="28"/>
        </w:rPr>
        <w:t>广东财经大学</w:t>
      </w:r>
      <w:r>
        <w:rPr>
          <w:rFonts w:hint="eastAsia" w:ascii="宋体" w:hAnsi="宋体" w:eastAsia="宋体" w:cs="Arial"/>
          <w:color w:val="191919"/>
          <w:sz w:val="28"/>
          <w:szCs w:val="28"/>
        </w:rPr>
        <w:t>校长，首批国家级一流课程“</w:t>
      </w:r>
      <w:r>
        <w:rPr>
          <w:rFonts w:ascii="宋体" w:hAnsi="宋体" w:eastAsia="宋体" w:cs="Arial"/>
          <w:color w:val="191919"/>
          <w:sz w:val="28"/>
          <w:szCs w:val="28"/>
        </w:rPr>
        <w:t>基于全球CGE模型的大国贸易政策博弈虚拟仿真实验项目</w:t>
      </w:r>
      <w:r>
        <w:rPr>
          <w:rFonts w:hint="eastAsia" w:ascii="宋体" w:hAnsi="宋体" w:eastAsia="宋体" w:cs="Arial"/>
          <w:color w:val="191919"/>
          <w:sz w:val="28"/>
          <w:szCs w:val="28"/>
        </w:rPr>
        <w:t>”负责人</w:t>
      </w:r>
    </w:p>
    <w:p>
      <w:pPr>
        <w:widowControl/>
        <w:shd w:val="clear" w:color="auto" w:fill="FFFFFF"/>
        <w:spacing w:line="540" w:lineRule="exact"/>
        <w:ind w:right="306" w:firstLine="560" w:firstLineChars="200"/>
        <w:jc w:val="left"/>
        <w:rPr>
          <w:rFonts w:hint="eastAsia" w:ascii="宋体" w:hAnsi="宋体" w:eastAsia="宋体" w:cs="Arial"/>
          <w:color w:val="191919"/>
          <w:sz w:val="28"/>
          <w:szCs w:val="28"/>
        </w:rPr>
      </w:pPr>
      <w:r>
        <w:rPr>
          <w:rFonts w:hint="eastAsia" w:ascii="宋体" w:hAnsi="宋体" w:eastAsia="宋体" w:cs="Arial"/>
          <w:color w:val="191919"/>
          <w:sz w:val="28"/>
          <w:szCs w:val="28"/>
        </w:rPr>
        <w:t>陆华良，常州大学总会计师，首批国家级一流课程“危化品运输管理与应急处置虚拟仿真项目”负责人</w:t>
      </w:r>
    </w:p>
    <w:p>
      <w:pPr>
        <w:widowControl/>
        <w:shd w:val="clear" w:color="auto" w:fill="FFFFFF"/>
        <w:spacing w:line="540" w:lineRule="exact"/>
        <w:ind w:right="306" w:firstLine="560" w:firstLineChars="200"/>
        <w:jc w:val="left"/>
        <w:rPr>
          <w:rFonts w:hint="eastAsia" w:ascii="宋体" w:hAnsi="宋体" w:eastAsia="宋体" w:cs="Arial"/>
          <w:color w:val="191919"/>
          <w:sz w:val="28"/>
          <w:szCs w:val="28"/>
        </w:rPr>
      </w:pPr>
      <w:r>
        <w:rPr>
          <w:rFonts w:hint="eastAsia" w:ascii="宋体" w:hAnsi="宋体" w:eastAsia="宋体" w:cs="Arial"/>
          <w:color w:val="191919"/>
          <w:sz w:val="28"/>
          <w:szCs w:val="28"/>
        </w:rPr>
        <w:t>宇文利，北京大学马克思主义学院副院长，二级教授</w:t>
      </w:r>
    </w:p>
    <w:p>
      <w:pPr>
        <w:widowControl/>
        <w:shd w:val="clear" w:color="auto" w:fill="FFFFFF"/>
        <w:spacing w:line="540" w:lineRule="exact"/>
        <w:ind w:right="306" w:firstLine="560" w:firstLineChars="200"/>
        <w:jc w:val="left"/>
        <w:rPr>
          <w:rFonts w:hint="eastAsia" w:ascii="宋体" w:hAnsi="宋体" w:eastAsia="宋体" w:cs="Arial"/>
          <w:color w:val="191919"/>
          <w:sz w:val="28"/>
          <w:szCs w:val="28"/>
        </w:rPr>
      </w:pPr>
      <w:r>
        <w:rPr>
          <w:rFonts w:hint="eastAsia" w:ascii="宋体" w:hAnsi="宋体" w:eastAsia="宋体" w:cs="Arial"/>
          <w:color w:val="191919"/>
          <w:sz w:val="28"/>
          <w:szCs w:val="28"/>
        </w:rPr>
        <w:t>王宏宇，虚拟仿真实验教学创新联盟执行秘书长</w:t>
      </w:r>
    </w:p>
    <w:p>
      <w:pPr>
        <w:widowControl/>
        <w:shd w:val="clear" w:color="auto" w:fill="FFFFFF"/>
        <w:spacing w:line="540" w:lineRule="exact"/>
        <w:ind w:right="306" w:firstLine="560" w:firstLineChars="200"/>
        <w:jc w:val="left"/>
        <w:rPr>
          <w:rFonts w:hint="eastAsia" w:ascii="宋体" w:hAnsi="宋体" w:eastAsia="宋体" w:cs="Arial"/>
          <w:color w:val="191919"/>
          <w:sz w:val="28"/>
          <w:szCs w:val="28"/>
        </w:rPr>
      </w:pPr>
      <w:r>
        <w:rPr>
          <w:rFonts w:hint="eastAsia" w:ascii="宋体" w:hAnsi="宋体" w:eastAsia="宋体" w:cs="Arial"/>
          <w:color w:val="191919"/>
          <w:sz w:val="28"/>
          <w:szCs w:val="28"/>
        </w:rPr>
        <w:t>江永亨，虚拟仿真实验教学创新联盟副秘书长，清华大学实验室管理</w:t>
      </w:r>
    </w:p>
    <w:p>
      <w:pPr>
        <w:widowControl/>
        <w:shd w:val="clear" w:color="auto" w:fill="FFFFFF"/>
        <w:spacing w:line="540" w:lineRule="exact"/>
        <w:ind w:right="306" w:firstLine="560" w:firstLineChars="200"/>
        <w:jc w:val="left"/>
        <w:rPr>
          <w:rFonts w:hint="eastAsia" w:ascii="宋体" w:hAnsi="宋体" w:eastAsia="宋体" w:cs="Arial"/>
          <w:color w:val="191919"/>
          <w:sz w:val="28"/>
          <w:szCs w:val="28"/>
        </w:rPr>
      </w:pPr>
      <w:r>
        <w:rPr>
          <w:rFonts w:hint="eastAsia" w:ascii="宋体" w:hAnsi="宋体" w:eastAsia="宋体" w:cs="Arial"/>
          <w:color w:val="191919"/>
          <w:sz w:val="28"/>
          <w:szCs w:val="28"/>
        </w:rPr>
        <w:t>处副处长</w:t>
      </w:r>
    </w:p>
    <w:p>
      <w:pPr>
        <w:widowControl/>
        <w:shd w:val="clear" w:color="auto" w:fill="FFFFFF"/>
        <w:spacing w:line="540" w:lineRule="exact"/>
        <w:ind w:right="306"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戚桂杰，国家级实验教学示范中心联席会经管学科组组长，山东大学商学院院长</w:t>
      </w:r>
    </w:p>
    <w:p>
      <w:pPr>
        <w:widowControl/>
        <w:shd w:val="clear" w:color="auto" w:fill="FFFFFF"/>
        <w:spacing w:line="540" w:lineRule="exact"/>
        <w:ind w:right="306"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张小岗，虚拟仿真实验教学创新联盟经济管理专业工作组组长，中国人民大学经济与管理实验教学示范心（国家级示范中心）副主任</w:t>
      </w:r>
      <w:r>
        <w:rPr>
          <w:rFonts w:ascii="宋体" w:hAnsi="宋体" w:eastAsia="宋体" w:cs="Arial"/>
          <w:color w:val="191919"/>
          <w:sz w:val="28"/>
          <w:szCs w:val="28"/>
        </w:rPr>
        <w:t xml:space="preserve"> </w:t>
      </w:r>
    </w:p>
    <w:p>
      <w:pPr>
        <w:widowControl/>
        <w:shd w:val="clear" w:color="auto" w:fill="FFFFFF"/>
        <w:spacing w:line="540" w:lineRule="exact"/>
        <w:ind w:right="306" w:firstLine="560" w:firstLineChars="200"/>
        <w:jc w:val="left"/>
        <w:rPr>
          <w:rFonts w:ascii="宋体" w:hAnsi="宋体" w:eastAsia="宋体" w:cs="Arial"/>
          <w:color w:val="191919"/>
          <w:sz w:val="28"/>
          <w:szCs w:val="28"/>
        </w:rPr>
      </w:pPr>
      <w:bookmarkStart w:id="4" w:name="_GoBack"/>
      <w:bookmarkEnd w:id="4"/>
      <w:r>
        <w:rPr>
          <w:rFonts w:hint="eastAsia" w:ascii="宋体" w:hAnsi="宋体" w:eastAsia="宋体" w:cs="Arial"/>
          <w:color w:val="191919"/>
          <w:sz w:val="28"/>
          <w:szCs w:val="28"/>
        </w:rPr>
        <w:t>张光远，西南交通大学交通运输与物流学院副院长，</w:t>
      </w:r>
      <w:bookmarkStart w:id="3" w:name="_Hlk65846167"/>
      <w:r>
        <w:rPr>
          <w:rFonts w:hint="eastAsia" w:ascii="宋体" w:hAnsi="宋体" w:eastAsia="宋体" w:cs="Arial"/>
          <w:color w:val="191919"/>
          <w:sz w:val="28"/>
          <w:szCs w:val="28"/>
        </w:rPr>
        <w:t>首批国家级一流课程“库存管理与自动化仓储虚拟仿真实验教学项目”负责人</w:t>
      </w:r>
    </w:p>
    <w:bookmarkEnd w:id="3"/>
    <w:p>
      <w:pPr>
        <w:widowControl/>
        <w:shd w:val="clear" w:color="auto" w:fill="FFFFFF"/>
        <w:spacing w:line="540" w:lineRule="exact"/>
        <w:ind w:right="306"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张</w:t>
      </w:r>
      <w:r>
        <w:rPr>
          <w:rFonts w:ascii="宋体" w:hAnsi="宋体" w:eastAsia="宋体" w:cs="Arial"/>
          <w:color w:val="191919"/>
          <w:sz w:val="28"/>
          <w:szCs w:val="28"/>
        </w:rPr>
        <w:t xml:space="preserve">  莉，教育部高等学校实验室与实验教学指导委员会委员，国家级实验教学示范中心联席会经管学科组副组长，</w:t>
      </w:r>
      <w:r>
        <w:rPr>
          <w:rFonts w:hint="eastAsia" w:ascii="宋体" w:hAnsi="宋体" w:eastAsia="宋体" w:cs="Arial"/>
          <w:color w:val="191919"/>
          <w:sz w:val="28"/>
          <w:szCs w:val="28"/>
        </w:rPr>
        <w:t>首批国家级一流课程“企业模拟运营决策仿真实验”负责人</w:t>
      </w:r>
    </w:p>
    <w:p>
      <w:pPr>
        <w:widowControl/>
        <w:spacing w:line="540" w:lineRule="exact"/>
        <w:ind w:firstLine="562" w:firstLineChars="200"/>
        <w:jc w:val="left"/>
        <w:rPr>
          <w:rFonts w:ascii="宋体" w:hAnsi="宋体" w:eastAsia="宋体"/>
          <w:b/>
          <w:sz w:val="28"/>
          <w:szCs w:val="28"/>
        </w:rPr>
      </w:pPr>
      <w:r>
        <w:rPr>
          <w:rFonts w:hint="eastAsia" w:ascii="宋体" w:hAnsi="宋体" w:eastAsia="宋体"/>
          <w:b/>
          <w:sz w:val="28"/>
          <w:szCs w:val="28"/>
        </w:rPr>
        <w:t>六、费用标准</w:t>
      </w:r>
    </w:p>
    <w:p>
      <w:pPr>
        <w:widowControl/>
        <w:shd w:val="clear" w:color="auto" w:fill="FFFFFF"/>
        <w:spacing w:line="540" w:lineRule="exact"/>
        <w:ind w:right="306"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会务费由</w:t>
      </w:r>
      <w:r>
        <w:rPr>
          <w:rFonts w:ascii="宋体" w:hAnsi="宋体" w:eastAsia="宋体" w:cs="Arial"/>
          <w:color w:val="191919"/>
          <w:sz w:val="28"/>
          <w:szCs w:val="28"/>
        </w:rPr>
        <w:t>北京中教中培教育科技中心</w:t>
      </w:r>
      <w:r>
        <w:rPr>
          <w:rFonts w:hint="eastAsia" w:ascii="宋体" w:hAnsi="宋体" w:eastAsia="宋体" w:cs="Arial"/>
          <w:color w:val="191919"/>
          <w:sz w:val="28"/>
          <w:szCs w:val="28"/>
        </w:rPr>
        <w:t>代收，并</w:t>
      </w:r>
      <w:r>
        <w:rPr>
          <w:rFonts w:ascii="宋体" w:hAnsi="宋体" w:eastAsia="宋体" w:cs="Arial"/>
          <w:color w:val="191919"/>
          <w:sz w:val="28"/>
          <w:szCs w:val="28"/>
        </w:rPr>
        <w:t>开具增值税普</w:t>
      </w:r>
      <w:r>
        <w:rPr>
          <w:rFonts w:hint="eastAsia" w:ascii="宋体" w:hAnsi="宋体" w:eastAsia="宋体" w:cs="Arial"/>
          <w:color w:val="191919"/>
          <w:sz w:val="28"/>
          <w:szCs w:val="28"/>
        </w:rPr>
        <w:t>通电子发</w:t>
      </w:r>
      <w:r>
        <w:rPr>
          <w:rFonts w:ascii="宋体" w:hAnsi="宋体" w:eastAsia="宋体" w:cs="Arial"/>
          <w:color w:val="191919"/>
          <w:sz w:val="28"/>
          <w:szCs w:val="28"/>
        </w:rPr>
        <w:t>票</w:t>
      </w:r>
      <w:r>
        <w:rPr>
          <w:rFonts w:hint="eastAsia" w:ascii="宋体" w:hAnsi="宋体" w:eastAsia="宋体" w:cs="Arial"/>
          <w:color w:val="191919"/>
          <w:sz w:val="28"/>
          <w:szCs w:val="28"/>
        </w:rPr>
        <w:t>。收费标准：</w:t>
      </w:r>
      <w:r>
        <w:rPr>
          <w:rFonts w:ascii="宋体" w:hAnsi="宋体" w:eastAsia="宋体" w:cs="Arial"/>
          <w:color w:val="191919"/>
          <w:sz w:val="28"/>
          <w:szCs w:val="28"/>
        </w:rPr>
        <w:t>1380元/人，</w:t>
      </w:r>
      <w:r>
        <w:rPr>
          <w:rFonts w:hint="eastAsia" w:ascii="宋体" w:hAnsi="宋体" w:eastAsia="宋体" w:cs="Arial"/>
          <w:color w:val="191919"/>
          <w:sz w:val="28"/>
          <w:szCs w:val="28"/>
        </w:rPr>
        <w:t>会务</w:t>
      </w:r>
      <w:r>
        <w:rPr>
          <w:rFonts w:ascii="宋体" w:hAnsi="宋体" w:eastAsia="宋体" w:cs="Arial"/>
          <w:color w:val="191919"/>
          <w:sz w:val="28"/>
          <w:szCs w:val="28"/>
        </w:rPr>
        <w:t>费可</w:t>
      </w:r>
      <w:r>
        <w:rPr>
          <w:rFonts w:hint="eastAsia" w:ascii="宋体" w:hAnsi="宋体" w:eastAsia="宋体" w:cs="Arial"/>
          <w:color w:val="191919"/>
          <w:sz w:val="28"/>
          <w:szCs w:val="28"/>
        </w:rPr>
        <w:t>刷公务卡、</w:t>
      </w:r>
      <w:r>
        <w:rPr>
          <w:rFonts w:ascii="宋体" w:hAnsi="宋体" w:eastAsia="宋体" w:cs="Arial"/>
          <w:color w:val="191919"/>
          <w:sz w:val="28"/>
          <w:szCs w:val="28"/>
        </w:rPr>
        <w:t>支付宝、微信扫码支付或转账（开户名：北京中教中培教育科技中心，开户银行：中国建设银行北京恩济支行，账号：11050164520000000396）。</w:t>
      </w:r>
      <w:r>
        <w:rPr>
          <w:rFonts w:hint="eastAsia" w:ascii="宋体" w:hAnsi="宋体" w:eastAsia="宋体" w:cs="Arial"/>
          <w:color w:val="191919"/>
          <w:sz w:val="28"/>
          <w:szCs w:val="28"/>
        </w:rPr>
        <w:t>交通和食宿费用自理，住宿统一安排。</w:t>
      </w:r>
    </w:p>
    <w:p>
      <w:pPr>
        <w:widowControl/>
        <w:shd w:val="clear" w:color="auto" w:fill="FFFFFF"/>
        <w:spacing w:line="540" w:lineRule="exact"/>
        <w:ind w:right="306" w:firstLine="562" w:firstLineChars="200"/>
        <w:jc w:val="left"/>
        <w:rPr>
          <w:rFonts w:ascii="宋体" w:hAnsi="宋体" w:eastAsia="宋体" w:cs="Arial"/>
          <w:b/>
          <w:bCs/>
          <w:color w:val="191919"/>
          <w:sz w:val="28"/>
          <w:szCs w:val="28"/>
        </w:rPr>
      </w:pPr>
      <w:r>
        <w:rPr>
          <w:rFonts w:hint="eastAsia" w:ascii="宋体" w:hAnsi="宋体" w:eastAsia="宋体" w:cs="Arial"/>
          <w:b/>
          <w:bCs/>
          <w:color w:val="191919"/>
          <w:sz w:val="28"/>
          <w:szCs w:val="28"/>
        </w:rPr>
        <w:t>七、参会注册</w:t>
      </w:r>
    </w:p>
    <w:p>
      <w:pPr>
        <w:widowControl/>
        <w:shd w:val="clear" w:color="auto" w:fill="FFFFFF"/>
        <w:spacing w:line="540" w:lineRule="exact"/>
        <w:ind w:right="306" w:firstLine="560" w:firstLineChars="200"/>
        <w:jc w:val="left"/>
        <w:rPr>
          <w:rFonts w:ascii="宋体" w:hAnsi="宋体" w:eastAsia="宋体" w:cs="Arial"/>
          <w:color w:val="191919"/>
          <w:sz w:val="28"/>
          <w:szCs w:val="28"/>
        </w:rPr>
      </w:pPr>
      <w:r>
        <w:rPr>
          <w:rFonts w:hint="eastAsia" w:ascii="宋体" w:hAnsi="宋体" w:eastAsia="宋体" w:cs="Arial"/>
          <w:color w:val="191919"/>
          <w:sz w:val="28"/>
          <w:szCs w:val="28"/>
        </w:rPr>
        <w:t>注册电话：</w:t>
      </w:r>
      <w:r>
        <w:rPr>
          <w:rFonts w:ascii="宋体" w:hAnsi="宋体" w:eastAsia="宋体" w:cs="Arial"/>
          <w:color w:val="191919"/>
          <w:sz w:val="28"/>
          <w:szCs w:val="28"/>
        </w:rPr>
        <w:t xml:space="preserve">010-88287569  18513155369（电话及微信） </w:t>
      </w:r>
    </w:p>
    <w:p>
      <w:pPr>
        <w:widowControl/>
        <w:shd w:val="clear" w:color="auto" w:fill="FFFFFF"/>
        <w:spacing w:line="540" w:lineRule="exact"/>
        <w:ind w:right="306" w:firstLine="560" w:firstLineChars="200"/>
        <w:jc w:val="left"/>
        <w:rPr>
          <w:rFonts w:ascii="宋体" w:hAnsi="宋体" w:eastAsia="宋体"/>
          <w:sz w:val="28"/>
          <w:szCs w:val="28"/>
        </w:rPr>
      </w:pPr>
      <w:r>
        <w:rPr>
          <w:rFonts w:hint="eastAsia" w:ascii="宋体" w:hAnsi="宋体" w:eastAsia="宋体" w:cs="Arial"/>
          <w:color w:val="191919"/>
          <w:sz w:val="28"/>
          <w:szCs w:val="28"/>
        </w:rPr>
        <w:t>注册信箱：</w:t>
      </w:r>
      <w:r>
        <w:rPr>
          <w:rFonts w:ascii="宋体" w:hAnsi="宋体" w:eastAsia="宋体" w:cs="Arial"/>
          <w:color w:val="191919"/>
          <w:sz w:val="28"/>
          <w:szCs w:val="28"/>
        </w:rPr>
        <w:t>j</w:t>
      </w:r>
      <w:r>
        <w:rPr>
          <w:rFonts w:hint="eastAsia" w:ascii="宋体" w:hAnsi="宋体" w:eastAsia="宋体" w:cs="Arial"/>
          <w:color w:val="191919"/>
          <w:sz w:val="28"/>
          <w:szCs w:val="28"/>
        </w:rPr>
        <w:t>ybxbsz</w:t>
      </w:r>
      <w:r>
        <w:rPr>
          <w:rFonts w:ascii="宋体" w:hAnsi="宋体" w:eastAsia="宋体" w:cs="Arial"/>
          <w:color w:val="191919"/>
          <w:sz w:val="28"/>
          <w:szCs w:val="28"/>
        </w:rPr>
        <w:t xml:space="preserve">zx@163.com　    联系人：杨老师  </w:t>
      </w:r>
    </w:p>
    <w:p>
      <w:pPr>
        <w:widowControl/>
        <w:shd w:val="clear" w:color="auto" w:fill="FFFFFF"/>
        <w:spacing w:line="540" w:lineRule="exact"/>
        <w:ind w:right="306" w:firstLine="562" w:firstLineChars="200"/>
        <w:jc w:val="left"/>
        <w:rPr>
          <w:rFonts w:ascii="宋体" w:hAnsi="宋体" w:eastAsia="宋体" w:cs="宋体"/>
          <w:b/>
          <w:kern w:val="0"/>
          <w:sz w:val="28"/>
          <w:szCs w:val="28"/>
        </w:rPr>
      </w:pPr>
      <w:r>
        <w:rPr>
          <w:rFonts w:hint="eastAsia" w:ascii="宋体" w:hAnsi="宋体" w:eastAsia="宋体"/>
          <w:b/>
          <w:bCs/>
          <w:sz w:val="28"/>
          <w:szCs w:val="28"/>
        </w:rPr>
        <w:t>八、</w:t>
      </w:r>
      <w:r>
        <w:rPr>
          <w:rFonts w:hint="eastAsia" w:ascii="宋体" w:hAnsi="宋体" w:eastAsia="宋体" w:cs="宋体"/>
          <w:b/>
          <w:kern w:val="0"/>
          <w:sz w:val="28"/>
          <w:szCs w:val="28"/>
        </w:rPr>
        <w:t>注意事项</w:t>
      </w:r>
    </w:p>
    <w:p>
      <w:pPr>
        <w:widowControl/>
        <w:shd w:val="clear" w:color="auto" w:fill="FFFFFF"/>
        <w:spacing w:line="540" w:lineRule="exact"/>
        <w:ind w:right="306" w:firstLine="560" w:firstLineChars="200"/>
        <w:jc w:val="left"/>
        <w:rPr>
          <w:rFonts w:ascii="宋体" w:hAnsi="宋体" w:eastAsia="宋体"/>
          <w:sz w:val="28"/>
          <w:szCs w:val="28"/>
        </w:rPr>
      </w:pPr>
      <w:r>
        <w:rPr>
          <w:rFonts w:hint="eastAsia" w:ascii="宋体" w:hAnsi="宋体" w:eastAsia="宋体" w:cs="宋体"/>
          <w:kern w:val="0"/>
          <w:sz w:val="28"/>
          <w:szCs w:val="28"/>
        </w:rPr>
        <w:t>受接待能力制约，本次会议限报5</w:t>
      </w:r>
      <w:r>
        <w:rPr>
          <w:rFonts w:ascii="宋体" w:hAnsi="宋体" w:eastAsia="宋体" w:cs="宋体"/>
          <w:kern w:val="0"/>
          <w:sz w:val="28"/>
          <w:szCs w:val="28"/>
        </w:rPr>
        <w:t>00</w:t>
      </w:r>
      <w:r>
        <w:rPr>
          <w:rFonts w:hint="eastAsia" w:ascii="宋体" w:hAnsi="宋体" w:eastAsia="宋体" w:cs="宋体"/>
          <w:kern w:val="0"/>
          <w:sz w:val="28"/>
          <w:szCs w:val="28"/>
        </w:rPr>
        <w:t>人，请尽早注册，推荐扫描以下二维码注册，也可以填写回执表并发送到注册邮箱，会务组根据报名情况在会前7天向报名人员发送报到通知（含详细地点及日程安排）。</w:t>
      </w:r>
    </w:p>
    <w:p>
      <w:pPr>
        <w:widowControl/>
        <w:spacing w:line="560" w:lineRule="exact"/>
        <w:ind w:right="-2"/>
        <w:rPr>
          <w:rFonts w:ascii="宋体" w:hAnsi="宋体" w:eastAsia="宋体"/>
          <w:sz w:val="28"/>
          <w:szCs w:val="28"/>
        </w:rPr>
      </w:pPr>
      <w:r>
        <w:drawing>
          <wp:anchor distT="0" distB="0" distL="114300" distR="114300" simplePos="0" relativeHeight="251661312" behindDoc="0" locked="0" layoutInCell="1" allowOverlap="1">
            <wp:simplePos x="0" y="0"/>
            <wp:positionH relativeFrom="column">
              <wp:posOffset>2131695</wp:posOffset>
            </wp:positionH>
            <wp:positionV relativeFrom="paragraph">
              <wp:posOffset>116205</wp:posOffset>
            </wp:positionV>
            <wp:extent cx="1638300" cy="1628775"/>
            <wp:effectExtent l="0" t="0" r="0" b="952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638300" cy="1628775"/>
                    </a:xfrm>
                    <a:prstGeom prst="rect">
                      <a:avLst/>
                    </a:prstGeom>
                  </pic:spPr>
                </pic:pic>
              </a:graphicData>
            </a:graphic>
          </wp:anchor>
        </w:drawing>
      </w:r>
    </w:p>
    <w:p>
      <w:pPr>
        <w:widowControl/>
        <w:spacing w:line="560" w:lineRule="exact"/>
        <w:ind w:right="322"/>
        <w:rPr>
          <w:rFonts w:ascii="宋体" w:hAnsi="宋体" w:eastAsia="宋体"/>
          <w:sz w:val="28"/>
          <w:szCs w:val="28"/>
        </w:rPr>
      </w:pPr>
    </w:p>
    <w:p>
      <w:pPr>
        <w:widowControl/>
        <w:spacing w:line="560" w:lineRule="exact"/>
        <w:ind w:right="-2"/>
        <w:rPr>
          <w:rFonts w:ascii="宋体" w:hAnsi="宋体" w:eastAsia="宋体"/>
          <w:sz w:val="28"/>
          <w:szCs w:val="28"/>
        </w:rPr>
      </w:pPr>
    </w:p>
    <w:p>
      <w:pPr>
        <w:widowControl/>
        <w:spacing w:line="560" w:lineRule="exact"/>
        <w:ind w:right="322"/>
        <w:rPr>
          <w:rFonts w:ascii="宋体" w:hAnsi="宋体" w:eastAsia="宋体"/>
          <w:sz w:val="28"/>
          <w:szCs w:val="28"/>
        </w:rPr>
      </w:pPr>
    </w:p>
    <w:p>
      <w:pPr>
        <w:widowControl/>
        <w:spacing w:line="560" w:lineRule="exact"/>
        <w:ind w:right="322"/>
        <w:rPr>
          <w:rFonts w:ascii="宋体" w:hAnsi="宋体" w:eastAsia="宋体"/>
          <w:sz w:val="28"/>
          <w:szCs w:val="28"/>
        </w:rPr>
      </w:pPr>
    </w:p>
    <w:p>
      <w:pPr>
        <w:widowControl/>
        <w:spacing w:line="560" w:lineRule="exact"/>
        <w:ind w:right="322"/>
        <w:jc w:val="right"/>
        <w:rPr>
          <w:rFonts w:ascii="宋体" w:hAnsi="宋体" w:eastAsia="宋体"/>
          <w:sz w:val="30"/>
          <w:szCs w:val="30"/>
        </w:rPr>
      </w:pPr>
      <w:r>
        <w:rPr>
          <w:rFonts w:hint="eastAsia" w:ascii="宋体" w:hAnsi="宋体" w:eastAsia="宋体"/>
          <w:sz w:val="30"/>
          <w:szCs w:val="30"/>
        </w:rPr>
        <w:t>国家级实验教学示范中心联席会经管学科组</w:t>
      </w:r>
    </w:p>
    <w:p>
      <w:pPr>
        <w:widowControl/>
        <w:spacing w:line="560" w:lineRule="exact"/>
        <w:ind w:right="322"/>
        <w:jc w:val="right"/>
        <w:rPr>
          <w:rFonts w:ascii="宋体" w:hAnsi="宋体" w:eastAsia="宋体"/>
          <w:sz w:val="30"/>
          <w:szCs w:val="30"/>
        </w:rPr>
      </w:pPr>
      <w:r>
        <w:rPr>
          <w:rFonts w:hint="eastAsia" w:ascii="宋体" w:hAnsi="宋体" w:eastAsia="宋体"/>
          <w:sz w:val="30"/>
          <w:szCs w:val="30"/>
        </w:rPr>
        <w:t>虚拟仿真实验教学创新联盟文科类学科领域工作委员会</w:t>
      </w:r>
    </w:p>
    <w:p>
      <w:pPr>
        <w:widowControl/>
        <w:spacing w:line="560" w:lineRule="exact"/>
        <w:ind w:right="322"/>
        <w:jc w:val="right"/>
        <w:rPr>
          <w:rFonts w:ascii="宋体" w:hAnsi="宋体" w:eastAsia="宋体"/>
          <w:sz w:val="30"/>
          <w:szCs w:val="30"/>
        </w:rPr>
      </w:pPr>
      <w:r>
        <w:rPr>
          <w:rFonts w:hint="eastAsia" w:ascii="宋体" w:hAnsi="宋体" w:eastAsia="宋体"/>
          <w:sz w:val="30"/>
          <w:szCs w:val="30"/>
        </w:rPr>
        <w:t>经济管理专业工作组</w:t>
      </w:r>
    </w:p>
    <w:p>
      <w:pPr>
        <w:widowControl/>
        <w:spacing w:line="560" w:lineRule="exact"/>
        <w:ind w:right="322"/>
        <w:jc w:val="right"/>
        <w:rPr>
          <w:rFonts w:ascii="宋体" w:hAnsi="宋体" w:eastAsia="宋体"/>
          <w:sz w:val="30"/>
          <w:szCs w:val="30"/>
        </w:rPr>
      </w:pPr>
      <w:r>
        <w:rPr>
          <w:rFonts w:hint="eastAsia" w:ascii="宋体" w:hAnsi="宋体" w:eastAsia="宋体"/>
          <w:sz w:val="30"/>
          <w:szCs w:val="30"/>
        </w:rPr>
        <w:t>厦门理工学院经济与管理学院（代章）</w:t>
      </w:r>
    </w:p>
    <w:p>
      <w:pPr>
        <w:widowControl/>
        <w:spacing w:line="560" w:lineRule="exact"/>
        <w:ind w:right="322"/>
        <w:jc w:val="right"/>
        <w:rPr>
          <w:rFonts w:ascii="宋体" w:hAnsi="宋体" w:eastAsia="宋体"/>
          <w:sz w:val="30"/>
          <w:szCs w:val="30"/>
        </w:rPr>
      </w:pPr>
      <w:r>
        <w:rPr>
          <w:rFonts w:hint="eastAsia" w:ascii="宋体" w:hAnsi="宋体" w:eastAsia="宋体"/>
          <w:sz w:val="30"/>
          <w:szCs w:val="30"/>
        </w:rPr>
        <w:t>二○二一年三月三日</w:t>
      </w:r>
    </w:p>
    <w:p>
      <w:pPr>
        <w:widowControl/>
        <w:spacing w:line="560" w:lineRule="exact"/>
        <w:ind w:right="322"/>
        <w:jc w:val="right"/>
        <w:rPr>
          <w:rFonts w:ascii="宋体" w:hAnsi="宋体" w:eastAsia="宋体"/>
          <w:sz w:val="28"/>
          <w:szCs w:val="28"/>
        </w:rPr>
      </w:pPr>
    </w:p>
    <w:p>
      <w:pPr>
        <w:snapToGrid w:val="0"/>
        <w:spacing w:line="560" w:lineRule="exact"/>
        <w:rPr>
          <w:rFonts w:ascii="宋体" w:hAnsi="宋体" w:eastAsia="宋体" w:cs="仿宋"/>
          <w:b/>
          <w:sz w:val="28"/>
          <w:szCs w:val="28"/>
          <w:shd w:val="clear" w:color="auto" w:fill="FFFFFF"/>
        </w:rPr>
      </w:pPr>
      <w:r>
        <w:rPr>
          <w:rFonts w:hint="eastAsia" w:ascii="宋体" w:hAnsi="宋体" w:eastAsia="宋体"/>
          <w:b/>
          <w:bCs/>
          <w:sz w:val="28"/>
          <w:szCs w:val="28"/>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213360</wp:posOffset>
                </wp:positionV>
                <wp:extent cx="6294120" cy="2540"/>
                <wp:effectExtent l="19685" t="18415" r="20320" b="1714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6294120" cy="2540"/>
                        </a:xfrm>
                        <a:prstGeom prst="line">
                          <a:avLst/>
                        </a:prstGeom>
                        <a:noFill/>
                        <a:ln w="25400" cap="rnd">
                          <a:solidFill>
                            <a:srgbClr val="000000"/>
                          </a:solidFill>
                          <a:prstDash val="sysDot"/>
                          <a:round/>
                        </a:ln>
                      </wps:spPr>
                      <wps:bodyPr/>
                    </wps:wsp>
                  </a:graphicData>
                </a:graphic>
              </wp:anchor>
            </w:drawing>
          </mc:Choice>
          <mc:Fallback>
            <w:pict>
              <v:line id="_x0000_s1026" o:spid="_x0000_s1026" o:spt="20" style="position:absolute;left:0pt;flip:y;margin-left:-9pt;margin-top:16.8pt;height:0.2pt;width:495.6pt;z-index:251660288;mso-width-relative:page;mso-height-relative:page;" filled="f" stroked="t" coordsize="21600,21600" o:gfxdata="UEsDBAoAAAAAAIdO4kAAAAAAAAAAAAAAAAAEAAAAZHJzL1BLAwQUAAAACACHTuJAgfHxMdgAAAAJ&#10;AQAADwAAAGRycy9kb3ducmV2LnhtbE2Py07DMBBF90j8gzVI7Fo7CUpLGqeLSKBKrGhR127s2hZ+&#10;hNhtyt8zrGA5M1dnzm23N+/IVU3JxsChWDIgKgxR2qA5fBxeFmsgKYsghYtBcfhWCbbd/V0rGhnn&#10;8K6u+6wJQkJqBAeT89hQmgajvEjLOKqAt3OcvMg4TprKScwI946WjNXUCxvwgxGj6o0aPvcXz6Fy&#10;9mjNWB93Wq++ht1bP5evPeePDwXbAMnqlv/C8KuP6tCh0ylegkzEcVgUa+ySEVbVQDDwvKpKICdc&#10;PDGgXUv/N+h+AFBLAwQUAAAACACHTuJAbsVy3OMBAACOAwAADgAAAGRycy9lMm9Eb2MueG1srVPB&#10;bhMxEL0j8Q+W72STValglU0PicqlQKQW7o7tzVp4PZbHyWZ/gh9A4gYnjtz5G8pnMPamaQs3RA6j&#10;2DPv+c2b2fnFobNsrwMacDWfTaacaSdBGbet+buby2cvOMMonBIWnK75oJFfLJ4+mfe+0iW0YJUO&#10;jEgcVr2veRujr4oCZas7gRPw2lGygdCJSMewLVQQPbF3tiin0/Oih6B8AKkR6XY1Jvki8zeNlvFt&#10;06COzNactMUcQ46bFIvFXFTbIHxr5FGG+AcVnTCOHj1RrUQUbBfMX1SdkQEQmjiR0BXQNEbq3AN1&#10;M5v+0c11K7zOvZA56E824f+jlW/268CMqnnJmRMdjej20/efH7/8+vGZ4u23r6xMJvUeK6pdunVI&#10;bcqDu/ZXID8gc7BshdvqLPZm8MQwS4jiESQd0NNTm/41KKoRuwjZsUMTOtZY498nYCInV9ghj2g4&#10;jUgfIpN0eV6+PJuVNElJufL5WZ5gIarEkrA+YHyloWPpT82tcclAUYn9Fcak6r4kXTu4NNbmJbCO&#10;9SNlYhe0i8GpjEWwRqW6hMCw3SxtYHuRNir/creUeViWnl8JbMc6HHAFcVy2ADunRiXWHW1Kzowe&#10;b0AN63BnHw09Sz4uaNqqh+eMvv+M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fHxMdgAAAAJ&#10;AQAADwAAAAAAAAABACAAAAAiAAAAZHJzL2Rvd25yZXYueG1sUEsBAhQAFAAAAAgAh07iQG7Fctzj&#10;AQAAjgMAAA4AAAAAAAAAAQAgAAAAJwEAAGRycy9lMm9Eb2MueG1sUEsFBgAAAAAGAAYAWQEAAHwF&#10;AAAAAA==&#10;">
                <v:fill on="f" focussize="0,0"/>
                <v:stroke weight="2pt" color="#000000" joinstyle="round" dashstyle="1 1" endcap="round"/>
                <v:imagedata o:title=""/>
                <o:lock v:ext="edit" aspectratio="f"/>
              </v:line>
            </w:pict>
          </mc:Fallback>
        </mc:AlternateContent>
      </w:r>
      <w:r>
        <w:rPr>
          <w:rFonts w:ascii="宋体" w:hAnsi="宋体" w:eastAsia="宋体"/>
          <w:b/>
          <w:sz w:val="28"/>
          <w:szCs w:val="28"/>
          <w:shd w:val="clear" w:color="auto" w:fill="FFFFFF"/>
        </w:rPr>
        <w:t xml:space="preserve"> </w:t>
      </w:r>
    </w:p>
    <w:p>
      <w:pPr>
        <w:snapToGrid w:val="0"/>
        <w:spacing w:line="400" w:lineRule="exact"/>
        <w:jc w:val="center"/>
        <w:rPr>
          <w:rFonts w:ascii="宋体" w:hAnsi="宋体" w:eastAsia="宋体" w:cs="仿宋"/>
          <w:b/>
          <w:bCs/>
          <w:sz w:val="32"/>
          <w:szCs w:val="32"/>
        </w:rPr>
      </w:pPr>
    </w:p>
    <w:p>
      <w:pPr>
        <w:snapToGrid w:val="0"/>
        <w:spacing w:line="400" w:lineRule="exact"/>
        <w:jc w:val="center"/>
        <w:rPr>
          <w:rFonts w:ascii="宋体" w:hAnsi="宋体" w:eastAsia="宋体" w:cs="仿宋"/>
          <w:b/>
          <w:bCs/>
          <w:sz w:val="32"/>
          <w:szCs w:val="32"/>
        </w:rPr>
      </w:pPr>
      <w:r>
        <w:rPr>
          <w:rFonts w:hint="eastAsia" w:ascii="宋体" w:hAnsi="宋体" w:eastAsia="宋体" w:cs="仿宋"/>
          <w:b/>
          <w:bCs/>
          <w:sz w:val="32"/>
          <w:szCs w:val="32"/>
        </w:rPr>
        <w:t>注册回执表</w:t>
      </w:r>
    </w:p>
    <w:p>
      <w:pPr>
        <w:snapToGrid w:val="0"/>
        <w:spacing w:line="400" w:lineRule="exact"/>
        <w:jc w:val="center"/>
        <w:rPr>
          <w:rFonts w:ascii="宋体" w:hAnsi="宋体" w:eastAsia="宋体" w:cs="仿宋"/>
          <w:b/>
          <w:sz w:val="32"/>
          <w:szCs w:val="32"/>
          <w:shd w:val="clear" w:color="auto" w:fill="FFFFFF"/>
        </w:rPr>
      </w:pPr>
    </w:p>
    <w:tbl>
      <w:tblPr>
        <w:tblStyle w:val="17"/>
        <w:tblW w:w="994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850"/>
        <w:gridCol w:w="1541"/>
        <w:gridCol w:w="1418"/>
        <w:gridCol w:w="1391"/>
        <w:gridCol w:w="2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学校名称</w:t>
            </w:r>
          </w:p>
        </w:tc>
        <w:tc>
          <w:tcPr>
            <w:tcW w:w="3809"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仿宋"/>
                <w:sz w:val="28"/>
                <w:szCs w:val="28"/>
              </w:rPr>
            </w:pPr>
            <w:r>
              <w:rPr>
                <w:rFonts w:hint="eastAsia" w:ascii="宋体" w:hAnsi="宋体" w:eastAsia="宋体" w:cs="仿宋"/>
                <w:sz w:val="28"/>
                <w:szCs w:val="28"/>
              </w:rPr>
              <w:t>联系人</w:t>
            </w:r>
          </w:p>
        </w:tc>
        <w:tc>
          <w:tcPr>
            <w:tcW w:w="276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2"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eastAsia="宋体" w:cs="仿宋"/>
                <w:sz w:val="28"/>
                <w:szCs w:val="28"/>
              </w:rPr>
            </w:pPr>
            <w:r>
              <w:rPr>
                <w:rFonts w:hint="eastAsia" w:ascii="宋体" w:hAnsi="宋体" w:eastAsia="宋体" w:cs="仿宋"/>
                <w:sz w:val="28"/>
                <w:szCs w:val="28"/>
              </w:rPr>
              <w:t>纳税人识别号</w:t>
            </w:r>
          </w:p>
        </w:tc>
        <w:tc>
          <w:tcPr>
            <w:tcW w:w="3809" w:type="dxa"/>
            <w:gridSpan w:val="3"/>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仿宋"/>
                <w:sz w:val="28"/>
                <w:szCs w:val="28"/>
              </w:rPr>
            </w:pPr>
            <w:r>
              <w:rPr>
                <w:rFonts w:hint="eastAsia" w:ascii="宋体" w:hAnsi="宋体" w:eastAsia="宋体" w:cs="仿宋"/>
                <w:sz w:val="28"/>
                <w:szCs w:val="28"/>
              </w:rPr>
              <w:t>联系电话</w:t>
            </w:r>
          </w:p>
        </w:tc>
        <w:tc>
          <w:tcPr>
            <w:tcW w:w="2768" w:type="dxa"/>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05" w:hRule="exac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参会人员姓名</w:t>
            </w:r>
          </w:p>
        </w:tc>
        <w:tc>
          <w:tcPr>
            <w:tcW w:w="8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性别</w:t>
            </w:r>
          </w:p>
        </w:tc>
        <w:tc>
          <w:tcPr>
            <w:tcW w:w="15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职务/职称</w:t>
            </w:r>
          </w:p>
        </w:tc>
        <w:tc>
          <w:tcPr>
            <w:tcW w:w="141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办公电话</w:t>
            </w:r>
          </w:p>
        </w:tc>
        <w:tc>
          <w:tcPr>
            <w:tcW w:w="139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手  机</w:t>
            </w:r>
          </w:p>
        </w:tc>
        <w:tc>
          <w:tcPr>
            <w:tcW w:w="27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cs="仿宋"/>
                <w:sz w:val="28"/>
                <w:szCs w:val="28"/>
              </w:rPr>
            </w:pPr>
            <w:r>
              <w:rPr>
                <w:rFonts w:hint="eastAsia" w:ascii="宋体" w:hAnsi="宋体" w:eastAsia="宋体" w:cs="仿宋"/>
                <w:sz w:val="28"/>
                <w:szCs w:val="28"/>
              </w:rPr>
              <w:t>邮箱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5"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5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27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5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27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5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27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5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27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5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27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9"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5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27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1"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85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54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41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1391"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c>
          <w:tcPr>
            <w:tcW w:w="2768"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1" w:hRule="exact"/>
          <w:jc w:val="center"/>
        </w:trPr>
        <w:tc>
          <w:tcPr>
            <w:tcW w:w="19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r>
              <w:rPr>
                <w:rFonts w:hint="eastAsia" w:ascii="宋体" w:hAnsi="宋体" w:eastAsia="宋体" w:cs="仿宋"/>
                <w:sz w:val="28"/>
                <w:szCs w:val="28"/>
              </w:rPr>
              <w:t>备   注</w:t>
            </w:r>
          </w:p>
        </w:tc>
        <w:tc>
          <w:tcPr>
            <w:tcW w:w="7968" w:type="dxa"/>
            <w:gridSpan w:val="5"/>
            <w:tcBorders>
              <w:top w:val="single" w:color="auto" w:sz="4" w:space="0"/>
              <w:left w:val="single" w:color="auto" w:sz="4" w:space="0"/>
              <w:bottom w:val="single" w:color="auto" w:sz="4" w:space="0"/>
              <w:right w:val="single" w:color="auto" w:sz="4" w:space="0"/>
            </w:tcBorders>
          </w:tcPr>
          <w:p>
            <w:pPr>
              <w:spacing w:line="400" w:lineRule="exact"/>
              <w:jc w:val="center"/>
              <w:rPr>
                <w:rFonts w:ascii="宋体" w:hAnsi="宋体" w:eastAsia="宋体" w:cs="仿宋"/>
                <w:sz w:val="28"/>
                <w:szCs w:val="28"/>
              </w:rPr>
            </w:pPr>
          </w:p>
        </w:tc>
      </w:tr>
    </w:tbl>
    <w:p>
      <w:pPr>
        <w:snapToGrid w:val="0"/>
        <w:spacing w:line="400" w:lineRule="exact"/>
        <w:ind w:right="-666" w:rightChars="-317"/>
        <w:rPr>
          <w:rFonts w:ascii="宋体" w:hAnsi="宋体"/>
          <w:b/>
          <w:sz w:val="28"/>
          <w:szCs w:val="28"/>
          <w:shd w:val="clear" w:color="auto" w:fill="FFFFFF"/>
        </w:rPr>
      </w:pPr>
      <w:r>
        <w:rPr>
          <w:rFonts w:hint="eastAsia" w:ascii="宋体" w:hAnsi="宋体" w:eastAsia="宋体" w:cs="仿宋"/>
          <w:sz w:val="28"/>
          <w:szCs w:val="28"/>
        </w:rPr>
        <w:t>此表复印有效，电话和邮箱为接受会议后续信息的主要方式，请务必认真填写。</w:t>
      </w:r>
    </w:p>
    <w:sectPr>
      <w:pgSz w:w="11906" w:h="16838"/>
      <w:pgMar w:top="1134" w:right="1276" w:bottom="1021" w:left="127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49A2"/>
    <w:multiLevelType w:val="multilevel"/>
    <w:tmpl w:val="5C1849A2"/>
    <w:lvl w:ilvl="0" w:tentative="0">
      <w:start w:val="5"/>
      <w:numFmt w:val="japaneseCounting"/>
      <w:lvlText w:val="%1、"/>
      <w:lvlJc w:val="left"/>
      <w:pPr>
        <w:ind w:left="1108" w:hanging="570"/>
      </w:pPr>
      <w:rPr>
        <w:rFonts w:hint="default"/>
      </w:rPr>
    </w:lvl>
    <w:lvl w:ilvl="1" w:tentative="0">
      <w:start w:val="1"/>
      <w:numFmt w:val="lowerLetter"/>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27377E"/>
    <w:rsid w:val="00003F03"/>
    <w:rsid w:val="000159DC"/>
    <w:rsid w:val="00036A02"/>
    <w:rsid w:val="00043228"/>
    <w:rsid w:val="000457B7"/>
    <w:rsid w:val="00046268"/>
    <w:rsid w:val="00047D1E"/>
    <w:rsid w:val="00065392"/>
    <w:rsid w:val="000661EC"/>
    <w:rsid w:val="00070FA4"/>
    <w:rsid w:val="00071B6C"/>
    <w:rsid w:val="00083F25"/>
    <w:rsid w:val="00096C60"/>
    <w:rsid w:val="000976B7"/>
    <w:rsid w:val="000A2603"/>
    <w:rsid w:val="000A2654"/>
    <w:rsid w:val="000C57D5"/>
    <w:rsid w:val="000D633B"/>
    <w:rsid w:val="000D6445"/>
    <w:rsid w:val="000E2BA6"/>
    <w:rsid w:val="000E365C"/>
    <w:rsid w:val="000E3E55"/>
    <w:rsid w:val="000E5B5F"/>
    <w:rsid w:val="000F3A06"/>
    <w:rsid w:val="0011277B"/>
    <w:rsid w:val="00132F0A"/>
    <w:rsid w:val="001408C6"/>
    <w:rsid w:val="00141A21"/>
    <w:rsid w:val="0014360E"/>
    <w:rsid w:val="001438E7"/>
    <w:rsid w:val="001523A4"/>
    <w:rsid w:val="001527D1"/>
    <w:rsid w:val="00154808"/>
    <w:rsid w:val="00160CB1"/>
    <w:rsid w:val="0016108D"/>
    <w:rsid w:val="001679C5"/>
    <w:rsid w:val="00174542"/>
    <w:rsid w:val="0018124C"/>
    <w:rsid w:val="001A0B7C"/>
    <w:rsid w:val="001A2935"/>
    <w:rsid w:val="001B5D5E"/>
    <w:rsid w:val="001D02CA"/>
    <w:rsid w:val="001D3E6C"/>
    <w:rsid w:val="001D5A57"/>
    <w:rsid w:val="0021556F"/>
    <w:rsid w:val="002452EF"/>
    <w:rsid w:val="00247F09"/>
    <w:rsid w:val="00252F05"/>
    <w:rsid w:val="00254A44"/>
    <w:rsid w:val="0025652F"/>
    <w:rsid w:val="00274A07"/>
    <w:rsid w:val="00276883"/>
    <w:rsid w:val="0028034C"/>
    <w:rsid w:val="00296C8B"/>
    <w:rsid w:val="002B3015"/>
    <w:rsid w:val="002B3E99"/>
    <w:rsid w:val="002C19A7"/>
    <w:rsid w:val="002D7738"/>
    <w:rsid w:val="002E1B5A"/>
    <w:rsid w:val="002E2951"/>
    <w:rsid w:val="002E3445"/>
    <w:rsid w:val="002E65DA"/>
    <w:rsid w:val="00303B1C"/>
    <w:rsid w:val="003058D4"/>
    <w:rsid w:val="00305E77"/>
    <w:rsid w:val="00313A83"/>
    <w:rsid w:val="003208EA"/>
    <w:rsid w:val="00322509"/>
    <w:rsid w:val="003229FC"/>
    <w:rsid w:val="0032597E"/>
    <w:rsid w:val="00326534"/>
    <w:rsid w:val="0034644E"/>
    <w:rsid w:val="003513A4"/>
    <w:rsid w:val="003523F9"/>
    <w:rsid w:val="00355A24"/>
    <w:rsid w:val="003579F3"/>
    <w:rsid w:val="003678EE"/>
    <w:rsid w:val="00372F6B"/>
    <w:rsid w:val="0038248D"/>
    <w:rsid w:val="00391561"/>
    <w:rsid w:val="0039162B"/>
    <w:rsid w:val="00393B97"/>
    <w:rsid w:val="00394954"/>
    <w:rsid w:val="003A110E"/>
    <w:rsid w:val="003A2B68"/>
    <w:rsid w:val="003B084D"/>
    <w:rsid w:val="003C0EBF"/>
    <w:rsid w:val="003E59BE"/>
    <w:rsid w:val="003E5EBE"/>
    <w:rsid w:val="003F2772"/>
    <w:rsid w:val="003F5F78"/>
    <w:rsid w:val="003F6B54"/>
    <w:rsid w:val="00400665"/>
    <w:rsid w:val="00402203"/>
    <w:rsid w:val="00416DBF"/>
    <w:rsid w:val="00420973"/>
    <w:rsid w:val="004213A2"/>
    <w:rsid w:val="00437A28"/>
    <w:rsid w:val="004504C7"/>
    <w:rsid w:val="00452371"/>
    <w:rsid w:val="00453261"/>
    <w:rsid w:val="00460468"/>
    <w:rsid w:val="00475B46"/>
    <w:rsid w:val="00476418"/>
    <w:rsid w:val="00476A6C"/>
    <w:rsid w:val="00481122"/>
    <w:rsid w:val="00493135"/>
    <w:rsid w:val="004964A9"/>
    <w:rsid w:val="004C2B18"/>
    <w:rsid w:val="004C3592"/>
    <w:rsid w:val="004C3F1A"/>
    <w:rsid w:val="004E1E98"/>
    <w:rsid w:val="004E621E"/>
    <w:rsid w:val="004F3BA4"/>
    <w:rsid w:val="0052272C"/>
    <w:rsid w:val="005247D1"/>
    <w:rsid w:val="00525AFF"/>
    <w:rsid w:val="00532D02"/>
    <w:rsid w:val="0054328E"/>
    <w:rsid w:val="005439E5"/>
    <w:rsid w:val="00546C89"/>
    <w:rsid w:val="0055290A"/>
    <w:rsid w:val="005675EB"/>
    <w:rsid w:val="00574284"/>
    <w:rsid w:val="005831B0"/>
    <w:rsid w:val="005A3758"/>
    <w:rsid w:val="005A468E"/>
    <w:rsid w:val="005A735F"/>
    <w:rsid w:val="005B0C3D"/>
    <w:rsid w:val="005C4009"/>
    <w:rsid w:val="005D218C"/>
    <w:rsid w:val="005D49C1"/>
    <w:rsid w:val="005D5C09"/>
    <w:rsid w:val="005E14A8"/>
    <w:rsid w:val="005E26F3"/>
    <w:rsid w:val="005E2C19"/>
    <w:rsid w:val="005F19AB"/>
    <w:rsid w:val="005F61A2"/>
    <w:rsid w:val="00600614"/>
    <w:rsid w:val="00601926"/>
    <w:rsid w:val="00601C3D"/>
    <w:rsid w:val="00611BCF"/>
    <w:rsid w:val="006137B9"/>
    <w:rsid w:val="00617F3F"/>
    <w:rsid w:val="0062690A"/>
    <w:rsid w:val="00660BF2"/>
    <w:rsid w:val="006626AD"/>
    <w:rsid w:val="00680DEB"/>
    <w:rsid w:val="00694723"/>
    <w:rsid w:val="006A1538"/>
    <w:rsid w:val="006B40E0"/>
    <w:rsid w:val="006B572B"/>
    <w:rsid w:val="006C31A8"/>
    <w:rsid w:val="006C6799"/>
    <w:rsid w:val="006D1E75"/>
    <w:rsid w:val="006E0CE9"/>
    <w:rsid w:val="006E2036"/>
    <w:rsid w:val="006E34C4"/>
    <w:rsid w:val="006E64B9"/>
    <w:rsid w:val="006F65B4"/>
    <w:rsid w:val="00704321"/>
    <w:rsid w:val="00717D2A"/>
    <w:rsid w:val="00727C74"/>
    <w:rsid w:val="00731EC4"/>
    <w:rsid w:val="0073374B"/>
    <w:rsid w:val="0075175B"/>
    <w:rsid w:val="00751A47"/>
    <w:rsid w:val="00752858"/>
    <w:rsid w:val="00753B9B"/>
    <w:rsid w:val="00754042"/>
    <w:rsid w:val="00755160"/>
    <w:rsid w:val="00755E5A"/>
    <w:rsid w:val="00763229"/>
    <w:rsid w:val="00764B36"/>
    <w:rsid w:val="00770304"/>
    <w:rsid w:val="00773D78"/>
    <w:rsid w:val="007910FA"/>
    <w:rsid w:val="00791EAA"/>
    <w:rsid w:val="007960D3"/>
    <w:rsid w:val="007A28B7"/>
    <w:rsid w:val="007B38C8"/>
    <w:rsid w:val="007B6865"/>
    <w:rsid w:val="007C00A4"/>
    <w:rsid w:val="007C15FE"/>
    <w:rsid w:val="007C3AA7"/>
    <w:rsid w:val="007C3C23"/>
    <w:rsid w:val="007D48ED"/>
    <w:rsid w:val="007D67EA"/>
    <w:rsid w:val="007E2F92"/>
    <w:rsid w:val="007E5926"/>
    <w:rsid w:val="007E74C2"/>
    <w:rsid w:val="007F7D45"/>
    <w:rsid w:val="00803661"/>
    <w:rsid w:val="0080418D"/>
    <w:rsid w:val="0080456E"/>
    <w:rsid w:val="00807DF3"/>
    <w:rsid w:val="0081338E"/>
    <w:rsid w:val="008201F1"/>
    <w:rsid w:val="00824C71"/>
    <w:rsid w:val="00825D50"/>
    <w:rsid w:val="00836BEC"/>
    <w:rsid w:val="0084702A"/>
    <w:rsid w:val="00847A83"/>
    <w:rsid w:val="0085461B"/>
    <w:rsid w:val="00856681"/>
    <w:rsid w:val="00864314"/>
    <w:rsid w:val="008672B8"/>
    <w:rsid w:val="00867DE0"/>
    <w:rsid w:val="00872117"/>
    <w:rsid w:val="00872BEE"/>
    <w:rsid w:val="00872CFE"/>
    <w:rsid w:val="00876BA3"/>
    <w:rsid w:val="00883E30"/>
    <w:rsid w:val="008840D3"/>
    <w:rsid w:val="008910B5"/>
    <w:rsid w:val="00893A3B"/>
    <w:rsid w:val="00894758"/>
    <w:rsid w:val="008A2F67"/>
    <w:rsid w:val="008A33C1"/>
    <w:rsid w:val="008A5996"/>
    <w:rsid w:val="008B2250"/>
    <w:rsid w:val="008B3619"/>
    <w:rsid w:val="008C50DA"/>
    <w:rsid w:val="008D066F"/>
    <w:rsid w:val="008D62DA"/>
    <w:rsid w:val="008E116E"/>
    <w:rsid w:val="008E3FE8"/>
    <w:rsid w:val="008F4404"/>
    <w:rsid w:val="008F4434"/>
    <w:rsid w:val="009061C8"/>
    <w:rsid w:val="00907D7C"/>
    <w:rsid w:val="00911403"/>
    <w:rsid w:val="00917100"/>
    <w:rsid w:val="00927478"/>
    <w:rsid w:val="009327C1"/>
    <w:rsid w:val="009372B7"/>
    <w:rsid w:val="00952460"/>
    <w:rsid w:val="0095569F"/>
    <w:rsid w:val="00956A42"/>
    <w:rsid w:val="0096311A"/>
    <w:rsid w:val="0096575C"/>
    <w:rsid w:val="00965883"/>
    <w:rsid w:val="0097624B"/>
    <w:rsid w:val="009768D9"/>
    <w:rsid w:val="009775D8"/>
    <w:rsid w:val="009775DE"/>
    <w:rsid w:val="009827F3"/>
    <w:rsid w:val="00990302"/>
    <w:rsid w:val="009936D3"/>
    <w:rsid w:val="009A2CE5"/>
    <w:rsid w:val="009B5A64"/>
    <w:rsid w:val="009C2186"/>
    <w:rsid w:val="009C6E1F"/>
    <w:rsid w:val="009D08DD"/>
    <w:rsid w:val="009D24E9"/>
    <w:rsid w:val="009E1BC6"/>
    <w:rsid w:val="009E6A1C"/>
    <w:rsid w:val="00A13CA3"/>
    <w:rsid w:val="00A15417"/>
    <w:rsid w:val="00A30CC0"/>
    <w:rsid w:val="00A32588"/>
    <w:rsid w:val="00A352BF"/>
    <w:rsid w:val="00A354C5"/>
    <w:rsid w:val="00A40656"/>
    <w:rsid w:val="00A44104"/>
    <w:rsid w:val="00A6388E"/>
    <w:rsid w:val="00A678A1"/>
    <w:rsid w:val="00A76849"/>
    <w:rsid w:val="00AB2BD5"/>
    <w:rsid w:val="00AC7691"/>
    <w:rsid w:val="00AD17B4"/>
    <w:rsid w:val="00AD607C"/>
    <w:rsid w:val="00AD73AC"/>
    <w:rsid w:val="00AE321A"/>
    <w:rsid w:val="00AE4FA8"/>
    <w:rsid w:val="00AF4D0D"/>
    <w:rsid w:val="00B11CE1"/>
    <w:rsid w:val="00B125C9"/>
    <w:rsid w:val="00B2499E"/>
    <w:rsid w:val="00B32966"/>
    <w:rsid w:val="00B369D8"/>
    <w:rsid w:val="00B36FB2"/>
    <w:rsid w:val="00B42141"/>
    <w:rsid w:val="00B53FF9"/>
    <w:rsid w:val="00B73AA5"/>
    <w:rsid w:val="00B76FD4"/>
    <w:rsid w:val="00B80289"/>
    <w:rsid w:val="00B80606"/>
    <w:rsid w:val="00B87A53"/>
    <w:rsid w:val="00BA44DE"/>
    <w:rsid w:val="00BB2918"/>
    <w:rsid w:val="00BB43AD"/>
    <w:rsid w:val="00BC21F3"/>
    <w:rsid w:val="00BD1567"/>
    <w:rsid w:val="00BD3886"/>
    <w:rsid w:val="00BD5332"/>
    <w:rsid w:val="00BE0491"/>
    <w:rsid w:val="00BE15EA"/>
    <w:rsid w:val="00BE3189"/>
    <w:rsid w:val="00BE5094"/>
    <w:rsid w:val="00BF0378"/>
    <w:rsid w:val="00BF0EA9"/>
    <w:rsid w:val="00BF5336"/>
    <w:rsid w:val="00C076B4"/>
    <w:rsid w:val="00C12815"/>
    <w:rsid w:val="00C2319A"/>
    <w:rsid w:val="00C2725A"/>
    <w:rsid w:val="00C30286"/>
    <w:rsid w:val="00C3746B"/>
    <w:rsid w:val="00C4143A"/>
    <w:rsid w:val="00C43B9E"/>
    <w:rsid w:val="00C6059B"/>
    <w:rsid w:val="00C63163"/>
    <w:rsid w:val="00C74EA4"/>
    <w:rsid w:val="00C756B8"/>
    <w:rsid w:val="00C948AD"/>
    <w:rsid w:val="00C97756"/>
    <w:rsid w:val="00CA4AC8"/>
    <w:rsid w:val="00CA5E57"/>
    <w:rsid w:val="00CB6702"/>
    <w:rsid w:val="00CC10C8"/>
    <w:rsid w:val="00CC19D3"/>
    <w:rsid w:val="00CC53C7"/>
    <w:rsid w:val="00CD3FDF"/>
    <w:rsid w:val="00CD7343"/>
    <w:rsid w:val="00CE2831"/>
    <w:rsid w:val="00CE4F9E"/>
    <w:rsid w:val="00CE5171"/>
    <w:rsid w:val="00CE5E27"/>
    <w:rsid w:val="00D04FD5"/>
    <w:rsid w:val="00D10FFB"/>
    <w:rsid w:val="00D14F79"/>
    <w:rsid w:val="00D2673E"/>
    <w:rsid w:val="00D34D2D"/>
    <w:rsid w:val="00D35FBD"/>
    <w:rsid w:val="00D420E1"/>
    <w:rsid w:val="00D44280"/>
    <w:rsid w:val="00D47EF7"/>
    <w:rsid w:val="00D54D23"/>
    <w:rsid w:val="00D553AF"/>
    <w:rsid w:val="00D55BAB"/>
    <w:rsid w:val="00D6149E"/>
    <w:rsid w:val="00D61DA1"/>
    <w:rsid w:val="00D6412C"/>
    <w:rsid w:val="00D73402"/>
    <w:rsid w:val="00D8403A"/>
    <w:rsid w:val="00D93C18"/>
    <w:rsid w:val="00DA3572"/>
    <w:rsid w:val="00DA55A3"/>
    <w:rsid w:val="00DA5BBE"/>
    <w:rsid w:val="00DA7574"/>
    <w:rsid w:val="00DD6411"/>
    <w:rsid w:val="00DE3F07"/>
    <w:rsid w:val="00DF2C2C"/>
    <w:rsid w:val="00DF32CE"/>
    <w:rsid w:val="00DF3915"/>
    <w:rsid w:val="00DF67DE"/>
    <w:rsid w:val="00E11868"/>
    <w:rsid w:val="00E43ED4"/>
    <w:rsid w:val="00E44B0D"/>
    <w:rsid w:val="00E47E63"/>
    <w:rsid w:val="00E51CC7"/>
    <w:rsid w:val="00E57E87"/>
    <w:rsid w:val="00E65D71"/>
    <w:rsid w:val="00E7197E"/>
    <w:rsid w:val="00E72654"/>
    <w:rsid w:val="00E74BF9"/>
    <w:rsid w:val="00E82D7B"/>
    <w:rsid w:val="00E85017"/>
    <w:rsid w:val="00E91E38"/>
    <w:rsid w:val="00E965C7"/>
    <w:rsid w:val="00EA24C2"/>
    <w:rsid w:val="00EA559B"/>
    <w:rsid w:val="00EC092A"/>
    <w:rsid w:val="00EC1020"/>
    <w:rsid w:val="00EC3735"/>
    <w:rsid w:val="00EC598D"/>
    <w:rsid w:val="00ED5D61"/>
    <w:rsid w:val="00ED7370"/>
    <w:rsid w:val="00EE368C"/>
    <w:rsid w:val="00EF0067"/>
    <w:rsid w:val="00F04400"/>
    <w:rsid w:val="00F05F6E"/>
    <w:rsid w:val="00F15E2C"/>
    <w:rsid w:val="00F16372"/>
    <w:rsid w:val="00F2745C"/>
    <w:rsid w:val="00F502E4"/>
    <w:rsid w:val="00F52F51"/>
    <w:rsid w:val="00F61DF3"/>
    <w:rsid w:val="00F7674F"/>
    <w:rsid w:val="00F8500B"/>
    <w:rsid w:val="00F905A3"/>
    <w:rsid w:val="00F92B3C"/>
    <w:rsid w:val="00FA510B"/>
    <w:rsid w:val="00FA5D10"/>
    <w:rsid w:val="00FA7900"/>
    <w:rsid w:val="00FC1095"/>
    <w:rsid w:val="00FC53A7"/>
    <w:rsid w:val="00FC639E"/>
    <w:rsid w:val="00FE1465"/>
    <w:rsid w:val="00FE3EB2"/>
    <w:rsid w:val="00FF01E7"/>
    <w:rsid w:val="00FF6770"/>
    <w:rsid w:val="021B66CF"/>
    <w:rsid w:val="0276124F"/>
    <w:rsid w:val="05DD0960"/>
    <w:rsid w:val="07213637"/>
    <w:rsid w:val="09440071"/>
    <w:rsid w:val="0C851913"/>
    <w:rsid w:val="0CFB487B"/>
    <w:rsid w:val="0CFF57C3"/>
    <w:rsid w:val="0D015664"/>
    <w:rsid w:val="0D5C0F31"/>
    <w:rsid w:val="0FB78A27"/>
    <w:rsid w:val="117D1CB6"/>
    <w:rsid w:val="11F9398C"/>
    <w:rsid w:val="123F0BAB"/>
    <w:rsid w:val="125B2270"/>
    <w:rsid w:val="131E69F4"/>
    <w:rsid w:val="15711640"/>
    <w:rsid w:val="15952731"/>
    <w:rsid w:val="1641552F"/>
    <w:rsid w:val="186B4878"/>
    <w:rsid w:val="1A0844A6"/>
    <w:rsid w:val="1A921C5A"/>
    <w:rsid w:val="1AB82CF0"/>
    <w:rsid w:val="1C4D16C1"/>
    <w:rsid w:val="1E8B18C1"/>
    <w:rsid w:val="1ECC64C3"/>
    <w:rsid w:val="1FC5080D"/>
    <w:rsid w:val="201B7595"/>
    <w:rsid w:val="206138FB"/>
    <w:rsid w:val="21AD2AD1"/>
    <w:rsid w:val="22190C5A"/>
    <w:rsid w:val="22E13664"/>
    <w:rsid w:val="23AC4D3B"/>
    <w:rsid w:val="23C122C7"/>
    <w:rsid w:val="25AD45AC"/>
    <w:rsid w:val="26B70A8C"/>
    <w:rsid w:val="270B2331"/>
    <w:rsid w:val="27145295"/>
    <w:rsid w:val="278C040D"/>
    <w:rsid w:val="2FE16694"/>
    <w:rsid w:val="30802DC6"/>
    <w:rsid w:val="30B342E2"/>
    <w:rsid w:val="30C508C2"/>
    <w:rsid w:val="3152037E"/>
    <w:rsid w:val="32F74976"/>
    <w:rsid w:val="33414C94"/>
    <w:rsid w:val="380367E7"/>
    <w:rsid w:val="3827377E"/>
    <w:rsid w:val="388C09DD"/>
    <w:rsid w:val="38D741EB"/>
    <w:rsid w:val="38DF6E69"/>
    <w:rsid w:val="38E7271B"/>
    <w:rsid w:val="39FD0D2E"/>
    <w:rsid w:val="3BD42618"/>
    <w:rsid w:val="3D7C5995"/>
    <w:rsid w:val="3F0323E4"/>
    <w:rsid w:val="403359D1"/>
    <w:rsid w:val="41367E10"/>
    <w:rsid w:val="42F167AD"/>
    <w:rsid w:val="450E5359"/>
    <w:rsid w:val="457C4D6A"/>
    <w:rsid w:val="46567B97"/>
    <w:rsid w:val="46757846"/>
    <w:rsid w:val="48483758"/>
    <w:rsid w:val="484B7A9C"/>
    <w:rsid w:val="48B616D8"/>
    <w:rsid w:val="493E2529"/>
    <w:rsid w:val="4A3D6E7A"/>
    <w:rsid w:val="4AA70FA1"/>
    <w:rsid w:val="4D8F5B11"/>
    <w:rsid w:val="513B0949"/>
    <w:rsid w:val="52422FB3"/>
    <w:rsid w:val="526F1544"/>
    <w:rsid w:val="52B23058"/>
    <w:rsid w:val="54973E7B"/>
    <w:rsid w:val="54D05703"/>
    <w:rsid w:val="54FC0939"/>
    <w:rsid w:val="554B6975"/>
    <w:rsid w:val="561472DD"/>
    <w:rsid w:val="569601FE"/>
    <w:rsid w:val="57B793BC"/>
    <w:rsid w:val="584F29A8"/>
    <w:rsid w:val="59D71D2A"/>
    <w:rsid w:val="5A9769AA"/>
    <w:rsid w:val="5BE979E7"/>
    <w:rsid w:val="5CD41752"/>
    <w:rsid w:val="5D585CCB"/>
    <w:rsid w:val="5EC1204C"/>
    <w:rsid w:val="5F4E8384"/>
    <w:rsid w:val="6328085A"/>
    <w:rsid w:val="63CD5BDA"/>
    <w:rsid w:val="641644F1"/>
    <w:rsid w:val="651569DE"/>
    <w:rsid w:val="663574A0"/>
    <w:rsid w:val="66450BB6"/>
    <w:rsid w:val="673C4CDB"/>
    <w:rsid w:val="69EB5AE9"/>
    <w:rsid w:val="6AC77977"/>
    <w:rsid w:val="6B866684"/>
    <w:rsid w:val="6B925FBE"/>
    <w:rsid w:val="6B9D33A6"/>
    <w:rsid w:val="6F5862A1"/>
    <w:rsid w:val="71AD6B7A"/>
    <w:rsid w:val="73B64865"/>
    <w:rsid w:val="74364B5F"/>
    <w:rsid w:val="74765E27"/>
    <w:rsid w:val="749A69F5"/>
    <w:rsid w:val="751750A5"/>
    <w:rsid w:val="76023AC4"/>
    <w:rsid w:val="76EE3F3B"/>
    <w:rsid w:val="772C377F"/>
    <w:rsid w:val="7752140B"/>
    <w:rsid w:val="7A1337AD"/>
    <w:rsid w:val="7AD013EE"/>
    <w:rsid w:val="7AD256B2"/>
    <w:rsid w:val="7C293A34"/>
    <w:rsid w:val="7CAB4E8C"/>
    <w:rsid w:val="7D710D3E"/>
    <w:rsid w:val="7E0E790A"/>
    <w:rsid w:val="7E723DCB"/>
    <w:rsid w:val="7F1402E6"/>
    <w:rsid w:val="7F77266E"/>
    <w:rsid w:val="ADC786DF"/>
    <w:rsid w:val="BEFD8526"/>
    <w:rsid w:val="F4FDD3F6"/>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color w:val="333333"/>
      <w:kern w:val="36"/>
      <w:sz w:val="48"/>
      <w:szCs w:val="48"/>
    </w:rPr>
  </w:style>
  <w:style w:type="paragraph" w:styleId="3">
    <w:name w:val="heading 2"/>
    <w:basedOn w:val="1"/>
    <w:next w:val="1"/>
    <w:link w:val="26"/>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character" w:default="1" w:styleId="11">
    <w:name w:val="Default Paragraph Font"/>
    <w:unhideWhenUsed/>
    <w:qFormat/>
    <w:uiPriority w:val="1"/>
  </w:style>
  <w:style w:type="table" w:default="1" w:styleId="17">
    <w:name w:val="Normal Table"/>
    <w:unhideWhenUsed/>
    <w:uiPriority w:val="99"/>
    <w:tblPr>
      <w:tblLayout w:type="fixed"/>
      <w:tblCellMar>
        <w:top w:w="0" w:type="dxa"/>
        <w:left w:w="108" w:type="dxa"/>
        <w:bottom w:w="0" w:type="dxa"/>
        <w:right w:w="108" w:type="dxa"/>
      </w:tblCellMar>
    </w:tblPr>
  </w:style>
  <w:style w:type="paragraph" w:styleId="4">
    <w:name w:val="annotation subject"/>
    <w:basedOn w:val="5"/>
    <w:next w:val="5"/>
    <w:link w:val="29"/>
    <w:unhideWhenUsed/>
    <w:qFormat/>
    <w:uiPriority w:val="99"/>
    <w:rPr>
      <w:b/>
      <w:bCs/>
    </w:rPr>
  </w:style>
  <w:style w:type="paragraph" w:styleId="5">
    <w:name w:val="annotation text"/>
    <w:basedOn w:val="1"/>
    <w:link w:val="28"/>
    <w:unhideWhenUsed/>
    <w:qFormat/>
    <w:uiPriority w:val="99"/>
    <w:pPr>
      <w:jc w:val="left"/>
    </w:pPr>
  </w:style>
  <w:style w:type="paragraph" w:styleId="6">
    <w:name w:val="Date"/>
    <w:basedOn w:val="1"/>
    <w:next w:val="1"/>
    <w:link w:val="24"/>
    <w:unhideWhenUsed/>
    <w:qFormat/>
    <w:uiPriority w:val="99"/>
    <w:pPr>
      <w:ind w:left="100" w:leftChars="2500"/>
    </w:pPr>
  </w:style>
  <w:style w:type="paragraph" w:styleId="7">
    <w:name w:val="Balloon Text"/>
    <w:basedOn w:val="1"/>
    <w:link w:val="27"/>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spacing w:beforeAutospacing="1" w:afterAutospacing="1"/>
      <w:jc w:val="left"/>
    </w:pPr>
    <w:rPr>
      <w:rFonts w:cs="Times New Roman"/>
      <w:kern w:val="0"/>
      <w:sz w:val="24"/>
    </w:rPr>
  </w:style>
  <w:style w:type="character" w:styleId="12">
    <w:name w:val="Strong"/>
    <w:qFormat/>
    <w:uiPriority w:val="22"/>
    <w:rPr>
      <w:b/>
      <w:bCs/>
    </w:rPr>
  </w:style>
  <w:style w:type="character" w:styleId="13">
    <w:name w:val="Emphasis"/>
    <w:basedOn w:val="11"/>
    <w:qFormat/>
    <w:uiPriority w:val="20"/>
    <w:rPr>
      <w:color w:val="CC0000"/>
    </w:rPr>
  </w:style>
  <w:style w:type="character" w:styleId="14">
    <w:name w:val="Hyperlink"/>
    <w:basedOn w:val="11"/>
    <w:unhideWhenUsed/>
    <w:qFormat/>
    <w:uiPriority w:val="99"/>
    <w:rPr>
      <w:color w:val="0000FF"/>
      <w:u w:val="single"/>
    </w:rPr>
  </w:style>
  <w:style w:type="character" w:styleId="15">
    <w:name w:val="annotation reference"/>
    <w:basedOn w:val="11"/>
    <w:unhideWhenUsed/>
    <w:qFormat/>
    <w:uiPriority w:val="99"/>
    <w:rPr>
      <w:sz w:val="21"/>
      <w:szCs w:val="21"/>
    </w:rPr>
  </w:style>
  <w:style w:type="character" w:styleId="16">
    <w:name w:val="HTML Cite"/>
    <w:basedOn w:val="11"/>
    <w:unhideWhenUsed/>
    <w:qFormat/>
    <w:uiPriority w:val="99"/>
    <w:rPr>
      <w:color w:val="00800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页眉 字符"/>
    <w:basedOn w:val="11"/>
    <w:link w:val="9"/>
    <w:qFormat/>
    <w:uiPriority w:val="99"/>
    <w:rPr>
      <w:rFonts w:asciiTheme="minorHAnsi" w:hAnsiTheme="minorHAnsi" w:eastAsiaTheme="minorEastAsia" w:cstheme="minorBidi"/>
      <w:kern w:val="2"/>
      <w:sz w:val="18"/>
      <w:szCs w:val="18"/>
    </w:rPr>
  </w:style>
  <w:style w:type="character" w:customStyle="1" w:styleId="20">
    <w:name w:val="页脚 字符"/>
    <w:basedOn w:val="11"/>
    <w:link w:val="8"/>
    <w:qFormat/>
    <w:uiPriority w:val="99"/>
    <w:rPr>
      <w:rFonts w:asciiTheme="minorHAnsi" w:hAnsiTheme="minorHAnsi" w:eastAsiaTheme="minorEastAsia" w:cstheme="minorBidi"/>
      <w:kern w:val="2"/>
      <w:sz w:val="18"/>
      <w:szCs w:val="18"/>
    </w:rPr>
  </w:style>
  <w:style w:type="paragraph" w:customStyle="1" w:styleId="21">
    <w:name w:val="列出段落1"/>
    <w:basedOn w:val="1"/>
    <w:qFormat/>
    <w:uiPriority w:val="34"/>
    <w:pPr>
      <w:widowControl/>
      <w:ind w:firstLine="420" w:firstLineChars="200"/>
      <w:jc w:val="left"/>
    </w:pPr>
    <w:rPr>
      <w:rFonts w:ascii="Times New Roman" w:hAnsi="Times New Roman" w:eastAsia="宋体" w:cs="Times New Roman"/>
      <w:kern w:val="0"/>
      <w:sz w:val="20"/>
      <w:szCs w:val="20"/>
    </w:rPr>
  </w:style>
  <w:style w:type="paragraph" w:customStyle="1" w:styleId="22">
    <w:name w:val="_Style 19"/>
    <w:basedOn w:val="1"/>
    <w:next w:val="1"/>
    <w:qFormat/>
    <w:uiPriority w:val="0"/>
    <w:pPr>
      <w:widowControl/>
      <w:pBdr>
        <w:bottom w:val="single" w:color="auto" w:sz="6" w:space="1"/>
      </w:pBdr>
      <w:jc w:val="center"/>
    </w:pPr>
    <w:rPr>
      <w:rFonts w:ascii="Arial" w:hAnsi="Times New Roman" w:eastAsia="宋体" w:cs="Times New Roman"/>
      <w:vanish/>
      <w:kern w:val="0"/>
      <w:sz w:val="16"/>
      <w:szCs w:val="20"/>
    </w:rPr>
  </w:style>
  <w:style w:type="paragraph" w:customStyle="1" w:styleId="23">
    <w:name w:val="列表段落1"/>
    <w:basedOn w:val="1"/>
    <w:qFormat/>
    <w:uiPriority w:val="99"/>
    <w:pPr>
      <w:ind w:firstLine="420" w:firstLineChars="200"/>
    </w:pPr>
  </w:style>
  <w:style w:type="character" w:customStyle="1" w:styleId="24">
    <w:name w:val="日期 字符"/>
    <w:basedOn w:val="11"/>
    <w:link w:val="6"/>
    <w:semiHidden/>
    <w:qFormat/>
    <w:uiPriority w:val="99"/>
    <w:rPr>
      <w:rFonts w:asciiTheme="minorHAnsi" w:hAnsiTheme="minorHAnsi" w:eastAsiaTheme="minorEastAsia" w:cstheme="minorBidi"/>
      <w:kern w:val="2"/>
      <w:sz w:val="21"/>
      <w:szCs w:val="22"/>
    </w:rPr>
  </w:style>
  <w:style w:type="character" w:customStyle="1" w:styleId="25">
    <w:name w:val="标题 1 字符"/>
    <w:basedOn w:val="11"/>
    <w:link w:val="2"/>
    <w:qFormat/>
    <w:uiPriority w:val="9"/>
    <w:rPr>
      <w:rFonts w:ascii="宋体" w:hAnsi="宋体" w:cs="宋体"/>
      <w:b/>
      <w:bCs/>
      <w:color w:val="333333"/>
      <w:kern w:val="36"/>
      <w:sz w:val="48"/>
      <w:szCs w:val="48"/>
    </w:rPr>
  </w:style>
  <w:style w:type="character" w:customStyle="1" w:styleId="26">
    <w:name w:val="标题 2 字符"/>
    <w:basedOn w:val="11"/>
    <w:link w:val="3"/>
    <w:qFormat/>
    <w:uiPriority w:val="9"/>
    <w:rPr>
      <w:rFonts w:ascii="宋体" w:hAnsi="宋体" w:cs="宋体"/>
      <w:b/>
      <w:bCs/>
      <w:color w:val="333333"/>
      <w:sz w:val="36"/>
      <w:szCs w:val="36"/>
    </w:rPr>
  </w:style>
  <w:style w:type="character" w:customStyle="1" w:styleId="27">
    <w:name w:val="批注框文本 字符"/>
    <w:basedOn w:val="11"/>
    <w:link w:val="7"/>
    <w:semiHidden/>
    <w:qFormat/>
    <w:uiPriority w:val="99"/>
    <w:rPr>
      <w:rFonts w:asciiTheme="minorHAnsi" w:hAnsiTheme="minorHAnsi" w:eastAsiaTheme="minorEastAsia" w:cstheme="minorBidi"/>
      <w:kern w:val="2"/>
      <w:sz w:val="18"/>
      <w:szCs w:val="18"/>
    </w:rPr>
  </w:style>
  <w:style w:type="character" w:customStyle="1" w:styleId="28">
    <w:name w:val="批注文字 字符"/>
    <w:basedOn w:val="11"/>
    <w:link w:val="5"/>
    <w:semiHidden/>
    <w:qFormat/>
    <w:uiPriority w:val="99"/>
    <w:rPr>
      <w:rFonts w:asciiTheme="minorHAnsi" w:hAnsiTheme="minorHAnsi" w:eastAsiaTheme="minorEastAsia" w:cstheme="minorBidi"/>
      <w:kern w:val="2"/>
      <w:sz w:val="21"/>
      <w:szCs w:val="22"/>
    </w:rPr>
  </w:style>
  <w:style w:type="character" w:customStyle="1" w:styleId="29">
    <w:name w:val="批注主题 字符"/>
    <w:basedOn w:val="28"/>
    <w:link w:val="4"/>
    <w:semiHidden/>
    <w:qFormat/>
    <w:uiPriority w:val="99"/>
    <w:rPr>
      <w:rFonts w:asciiTheme="minorHAnsi" w:hAnsiTheme="minorHAnsi" w:eastAsiaTheme="minorEastAsia" w:cstheme="minorBidi"/>
      <w:b/>
      <w:bCs/>
      <w:kern w:val="2"/>
      <w:sz w:val="21"/>
      <w:szCs w:val="22"/>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1">
    <w:name w:val="c-icon28"/>
    <w:basedOn w:val="11"/>
    <w:qFormat/>
    <w:uiPriority w:val="0"/>
  </w:style>
  <w:style w:type="character" w:customStyle="1" w:styleId="32">
    <w:name w:val="hover23"/>
    <w:basedOn w:val="11"/>
    <w:qFormat/>
    <w:uiPriority w:val="0"/>
  </w:style>
  <w:style w:type="character" w:customStyle="1" w:styleId="33">
    <w:name w:val="hover24"/>
    <w:basedOn w:val="11"/>
    <w:qFormat/>
    <w:uiPriority w:val="0"/>
    <w:rPr>
      <w:color w:val="315EFB"/>
    </w:rPr>
  </w:style>
  <w:style w:type="character" w:customStyle="1" w:styleId="34">
    <w:name w:val="hover"/>
    <w:basedOn w:val="11"/>
    <w:qFormat/>
    <w:uiPriority w:val="0"/>
  </w:style>
  <w:style w:type="character" w:customStyle="1" w:styleId="35">
    <w:name w:val="hover1"/>
    <w:basedOn w:val="11"/>
    <w:qFormat/>
    <w:uiPriority w:val="0"/>
    <w:rPr>
      <w:color w:val="315EFB"/>
    </w:rPr>
  </w:style>
  <w:style w:type="character" w:customStyle="1" w:styleId="36">
    <w:name w:val="c-icon26"/>
    <w:basedOn w:val="11"/>
    <w:qFormat/>
    <w:uiPriority w:val="0"/>
  </w:style>
  <w:style w:type="paragraph" w:customStyle="1" w:styleId="3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1469</Characters>
  <Lines>12</Lines>
  <Paragraphs>3</Paragraphs>
  <TotalTime>0</TotalTime>
  <ScaleCrop>false</ScaleCrop>
  <LinksUpToDate>false</LinksUpToDate>
  <CharactersWithSpaces>1723</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2021-03-05T05:56:00Z</dcterms:created>
  <dc:creator>lxc</dc:creator>
  <cp:lastModifiedBy>Administrator</cp:lastModifiedBy>
  <cp:lastPrinted>2020-12-03T14:56:00Z</cp:lastPrinted>
  <dcterms:modified xsi:type="dcterms:W3CDTF">2021-03-10T00:15:40Z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